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4801"/>
        <w:gridCol w:w="4838"/>
        <w:gridCol w:w="165"/>
      </w:tblGrid>
      <w:tr w:rsidR="0024208B" w14:paraId="0B9B9367" w14:textId="77777777" w:rsidTr="00745C5B"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5560B" w14:textId="77777777" w:rsidR="0024208B" w:rsidRDefault="0024208B" w:rsidP="00745C5B">
            <w:pPr>
              <w:jc w:val="right"/>
              <w:rPr>
                <w:b/>
                <w:color w:val="FF0000"/>
                <w:sz w:val="52"/>
                <w:szCs w:val="52"/>
              </w:rPr>
            </w:pPr>
            <w:r w:rsidRPr="00944522">
              <w:rPr>
                <w:rFonts w:ascii="Arial" w:hAnsi="Arial" w:cs="Arial"/>
                <w:noProof/>
              </w:rPr>
              <w:drawing>
                <wp:inline distT="0" distB="0" distL="0" distR="0" wp14:anchorId="4F052064" wp14:editId="12B88A8D">
                  <wp:extent cx="3175000" cy="1506220"/>
                  <wp:effectExtent l="0" t="0" r="0" b="5080"/>
                  <wp:docPr id="3" name="Picture 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2E252" w14:textId="77777777" w:rsidR="0024208B" w:rsidRPr="007008FE" w:rsidRDefault="0024208B" w:rsidP="00745C5B">
            <w:pPr>
              <w:jc w:val="right"/>
              <w:rPr>
                <w:b/>
                <w:color w:val="FF0000"/>
                <w:sz w:val="48"/>
                <w:szCs w:val="48"/>
              </w:rPr>
            </w:pPr>
            <w:r w:rsidRPr="007008FE">
              <w:rPr>
                <w:b/>
                <w:color w:val="FF0000"/>
                <w:sz w:val="48"/>
                <w:szCs w:val="48"/>
              </w:rPr>
              <w:t>SUSPECTED CANCER OF UNKNOWN PRIMARY</w:t>
            </w:r>
          </w:p>
          <w:p w14:paraId="3D03B1F0" w14:textId="77777777" w:rsidR="00CE15F0" w:rsidRPr="004E1319" w:rsidRDefault="00CE15F0" w:rsidP="00CE15F0">
            <w:pPr>
              <w:jc w:val="right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Urgent Suspected Cancer (USC) referral</w:t>
            </w:r>
            <w:r w:rsidRPr="004E1319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14:paraId="384008BA" w14:textId="77777777" w:rsidR="0024208B" w:rsidRPr="00AF0166" w:rsidRDefault="0024208B" w:rsidP="00745C5B">
            <w:pPr>
              <w:jc w:val="right"/>
              <w:rPr>
                <w:b/>
                <w:i/>
                <w:sz w:val="28"/>
                <w:szCs w:val="28"/>
              </w:rPr>
            </w:pPr>
            <w:r w:rsidRPr="007008FE">
              <w:rPr>
                <w:b/>
                <w:i/>
                <w:sz w:val="24"/>
                <w:szCs w:val="24"/>
              </w:rPr>
              <w:t xml:space="preserve">Please refer via e-Referral Service </w:t>
            </w:r>
          </w:p>
        </w:tc>
      </w:tr>
      <w:tr w:rsidR="0024208B" w:rsidRPr="00D706D5" w14:paraId="608FBE9D" w14:textId="77777777" w:rsidTr="0024208B">
        <w:tblPrEx>
          <w:shd w:val="clear" w:color="auto" w:fill="44546A" w:themeFill="text2"/>
        </w:tblPrEx>
        <w:trPr>
          <w:gridBefore w:val="1"/>
          <w:gridAfter w:val="1"/>
          <w:wBefore w:w="426" w:type="dxa"/>
          <w:wAfter w:w="165" w:type="dxa"/>
        </w:trPr>
        <w:tc>
          <w:tcPr>
            <w:tcW w:w="9639" w:type="dxa"/>
            <w:gridSpan w:val="2"/>
            <w:shd w:val="clear" w:color="auto" w:fill="1F497D"/>
          </w:tcPr>
          <w:p w14:paraId="2C3E2ABD" w14:textId="77777777" w:rsidR="0058597E" w:rsidRDefault="0024208B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use separate children’s proforma for patients under 16. </w:t>
            </w:r>
          </w:p>
          <w:p w14:paraId="0B5FEDD8" w14:textId="77777777" w:rsidR="0058597E" w:rsidRDefault="0058597E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A7282FF" w14:textId="19AE10F2" w:rsidR="0024208B" w:rsidRPr="0058597E" w:rsidRDefault="0058597E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 see </w:t>
            </w:r>
            <w:r w:rsidRPr="0058597E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attached link 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for additional</w:t>
            </w:r>
            <w:r w:rsidRPr="0058597E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 info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rmation for </w:t>
            </w:r>
            <w:r w:rsidRPr="0058597E"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>referring clinicians please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eastAsia="en-US"/>
              </w:rPr>
              <w:t xml:space="preserve"> </w:t>
            </w:r>
            <w:hyperlink r:id="rId8" w:history="1">
              <w:r w:rsidRPr="0058597E">
                <w:rPr>
                  <w:rStyle w:val="Hyperlink"/>
                  <w:rFonts w:ascii="Arial" w:eastAsia="Arial" w:hAnsi="Arial" w:cs="Arial"/>
                  <w:b/>
                  <w:bCs/>
                  <w:color w:val="FFFFFF" w:themeColor="background1"/>
                  <w:lang w:eastAsia="en-US"/>
                </w:rPr>
                <w:t>MUO/CUP Investigation and Management Guidelines</w:t>
              </w:r>
            </w:hyperlink>
          </w:p>
          <w:p w14:paraId="461873C3" w14:textId="77777777" w:rsidR="0024208B" w:rsidRPr="00D706D5" w:rsidRDefault="0024208B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331DD4BC" w14:textId="77777777" w:rsidR="0024208B" w:rsidRPr="00D706D5" w:rsidRDefault="0024208B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>*Patients with no radiological evidence of malignancy but unexplained weight loss, anorexia or persisting abdominal pain DO NOT USE THIS FORM. Please consider using Vague Symptoms Pathway*</w:t>
            </w:r>
          </w:p>
          <w:p w14:paraId="1A77026C" w14:textId="77777777" w:rsidR="0024208B" w:rsidRPr="00D706D5" w:rsidRDefault="0024208B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62A49FB5" w14:textId="77777777" w:rsidR="0024208B" w:rsidRPr="00D706D5" w:rsidRDefault="0024208B" w:rsidP="00745C5B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>*If the patient is very unwell, consider admission rather than outpatient attendance* -Contact your Trust Lead Clinician for advice prior to referral if necessary – contact details are at the bottom of this form</w:t>
            </w:r>
          </w:p>
        </w:tc>
      </w:tr>
    </w:tbl>
    <w:p w14:paraId="05908167" w14:textId="77777777" w:rsidR="0024208B" w:rsidRDefault="0024208B" w:rsidP="0024208B">
      <w:pPr>
        <w:tabs>
          <w:tab w:val="left" w:pos="7890"/>
        </w:tabs>
        <w:rPr>
          <w:rFonts w:ascii="Arial" w:hAnsi="Arial" w:cs="Arial"/>
          <w:szCs w:val="22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402"/>
        <w:gridCol w:w="2401"/>
        <w:gridCol w:w="2288"/>
      </w:tblGrid>
      <w:tr w:rsidR="0024208B" w:rsidRPr="00944522" w14:paraId="6EA7200B" w14:textId="77777777" w:rsidTr="00745C5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3C10345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Patient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</w:t>
            </w: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>etails</w:t>
            </w:r>
          </w:p>
        </w:tc>
      </w:tr>
      <w:tr w:rsidR="0024208B" w:rsidRPr="00944522" w14:paraId="7945F6FF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525C2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Patient Name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3C59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  <w:bCs/>
              </w:rPr>
              <w:t>${</w:t>
            </w:r>
            <w:proofErr w:type="spellStart"/>
            <w:proofErr w:type="gramStart"/>
            <w:r w:rsidRPr="00944522">
              <w:rPr>
                <w:rFonts w:ascii="Arial" w:hAnsi="Arial" w:cs="Arial"/>
                <w:bCs/>
              </w:rPr>
              <w:t>firstname</w:t>
            </w:r>
            <w:proofErr w:type="spellEnd"/>
            <w:r w:rsidRPr="00944522">
              <w:rPr>
                <w:rFonts w:ascii="Arial" w:hAnsi="Arial" w:cs="Arial"/>
                <w:bCs/>
              </w:rPr>
              <w:t xml:space="preserve">} </w:t>
            </w:r>
            <w:r w:rsidRPr="00944522">
              <w:rPr>
                <w:rFonts w:ascii="Arial" w:hAnsi="Arial" w:cs="Arial"/>
              </w:rPr>
              <w:t xml:space="preserve"> $</w:t>
            </w:r>
            <w:proofErr w:type="gramEnd"/>
            <w:r w:rsidRPr="00944522">
              <w:rPr>
                <w:rFonts w:ascii="Arial" w:hAnsi="Arial" w:cs="Arial"/>
              </w:rPr>
              <w:t xml:space="preserve">{surname}  </w:t>
            </w:r>
          </w:p>
        </w:tc>
      </w:tr>
      <w:tr w:rsidR="0024208B" w:rsidRPr="00944522" w14:paraId="2B59400D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19E95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Address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7D0B" w14:textId="77777777" w:rsidR="0024208B" w:rsidRPr="00944522" w:rsidRDefault="0024208B" w:rsidP="00745C5B">
            <w:pPr>
              <w:rPr>
                <w:rFonts w:ascii="Arial" w:hAnsi="Arial" w:cs="Arial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patientAddress</w:t>
            </w:r>
            <w:proofErr w:type="spellEnd"/>
            <w:r w:rsidRPr="00944522">
              <w:rPr>
                <w:rFonts w:ascii="Arial" w:hAnsi="Arial" w:cs="Arial"/>
              </w:rPr>
              <w:t xml:space="preserve">}    </w:t>
            </w:r>
          </w:p>
          <w:p w14:paraId="6642CA56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${postcode}</w:t>
            </w:r>
          </w:p>
        </w:tc>
      </w:tr>
      <w:tr w:rsidR="0024208B" w:rsidRPr="00944522" w14:paraId="4CDADDBC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B0CDD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DOB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4177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  <w:bCs/>
              </w:rPr>
              <w:t xml:space="preserve">${dob}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1617F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NHS No.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B3A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nhsNumber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02C828F8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961F2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Home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2ED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${home}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758E8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Gender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C22E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${gender}</w:t>
            </w:r>
            <w:r w:rsidRPr="00944522">
              <w:rPr>
                <w:rFonts w:ascii="Arial" w:hAnsi="Arial" w:cs="Arial"/>
                <w:b/>
                <w:vanish/>
              </w:rPr>
              <w:t> </w:t>
            </w:r>
            <w:r w:rsidRPr="00944522">
              <w:rPr>
                <w:rFonts w:ascii="Arial" w:hAnsi="Arial" w:cs="Arial"/>
                <w:vanish/>
              </w:rPr>
              <w:t xml:space="preserve"> </w:t>
            </w:r>
            <w:r w:rsidRPr="00944522">
              <w:rPr>
                <w:rFonts w:ascii="Arial" w:hAnsi="Arial" w:cs="Arial"/>
              </w:rPr>
              <w:t xml:space="preserve">  </w:t>
            </w:r>
          </w:p>
        </w:tc>
      </w:tr>
      <w:tr w:rsidR="0024208B" w:rsidRPr="00944522" w14:paraId="22707B70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865CB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Mobile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354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 xml:space="preserve">${mobile}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A6B2E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Ethnicity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B05C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  <w:bCs/>
              </w:rPr>
              <w:t xml:space="preserve">${ethnicity} </w:t>
            </w:r>
            <w:r w:rsidRPr="00944522">
              <w:rPr>
                <w:rFonts w:ascii="Arial" w:hAnsi="Arial" w:cs="Arial"/>
                <w:b/>
                <w:vanish/>
              </w:rPr>
              <w:t> </w:t>
            </w:r>
            <w:r w:rsidRPr="00944522">
              <w:rPr>
                <w:rFonts w:ascii="Arial" w:hAnsi="Arial" w:cs="Arial"/>
                <w:vanish/>
              </w:rPr>
              <w:t xml:space="preserve"> </w:t>
            </w:r>
            <w:r w:rsidRPr="0094452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208B" w:rsidRPr="00944522" w14:paraId="173C61C9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C2C23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Preferred Tel. No.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A40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preferredNumber</w:t>
            </w:r>
            <w:proofErr w:type="spellEnd"/>
            <w:r w:rsidRPr="00944522">
              <w:rPr>
                <w:rFonts w:ascii="Arial" w:hAnsi="Arial" w:cs="Arial"/>
              </w:rPr>
              <w:t xml:space="preserve">}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9D36D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Email Address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F60F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${email}</w:t>
            </w:r>
          </w:p>
        </w:tc>
      </w:tr>
      <w:tr w:rsidR="0024208B" w:rsidRPr="00944522" w14:paraId="7F09D6AF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028AD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Main Spoken Language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15C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${language}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D75DB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Interpreter needed?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1C33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Style w:val="Tablelabels"/>
                <w:rFonts w:cs="Arial"/>
              </w:rPr>
              <w:t xml:space="preserve">Yes </w:t>
            </w:r>
            <w:r w:rsidRPr="00944522">
              <w:rPr>
                <w:rStyle w:val="Tablelabels"/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statusText w:type="text" w:val="interpretedRequiredYes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944522">
              <w:rPr>
                <w:rStyle w:val="Tablelabels"/>
                <w:rFonts w:cs="Arial"/>
              </w:rPr>
              <w:instrText xml:space="preserve"> FORMCHECKBOX </w:instrText>
            </w:r>
            <w:r w:rsidR="00F06EB0">
              <w:rPr>
                <w:rStyle w:val="Tablelabels"/>
                <w:rFonts w:cs="Arial"/>
              </w:rPr>
            </w:r>
            <w:r w:rsidR="00F06EB0">
              <w:rPr>
                <w:rStyle w:val="Tablelabels"/>
                <w:rFonts w:cs="Arial"/>
              </w:rPr>
              <w:fldChar w:fldCharType="separate"/>
            </w:r>
            <w:r w:rsidRPr="00944522">
              <w:rPr>
                <w:rStyle w:val="Tablelabels"/>
                <w:rFonts w:cs="Arial"/>
              </w:rPr>
              <w:fldChar w:fldCharType="end"/>
            </w:r>
            <w:bookmarkEnd w:id="0"/>
            <w:r w:rsidRPr="00944522">
              <w:rPr>
                <w:rStyle w:val="Tablelabels"/>
                <w:rFonts w:cs="Arial"/>
              </w:rPr>
              <w:t xml:space="preserve">   No </w:t>
            </w:r>
            <w:r w:rsidRPr="00944522">
              <w:rPr>
                <w:rStyle w:val="Tablelabels"/>
                <w:rFonts w:cs="Arial"/>
              </w:rPr>
              <w:fldChar w:fldCharType="begin">
                <w:ffData>
                  <w:name w:val=""/>
                  <w:enabled/>
                  <w:calcOnExit w:val="0"/>
                  <w:statusText w:type="text" w:val="interpretedRequiredNo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Style w:val="Tablelabels"/>
                <w:rFonts w:cs="Arial"/>
              </w:rPr>
              <w:instrText xml:space="preserve"> FORMCHECKBOX </w:instrText>
            </w:r>
            <w:r w:rsidR="00F06EB0">
              <w:rPr>
                <w:rStyle w:val="Tablelabels"/>
                <w:rFonts w:cs="Arial"/>
              </w:rPr>
            </w:r>
            <w:r w:rsidR="00F06EB0">
              <w:rPr>
                <w:rStyle w:val="Tablelabels"/>
                <w:rFonts w:cs="Arial"/>
              </w:rPr>
              <w:fldChar w:fldCharType="separate"/>
            </w:r>
            <w:r w:rsidRPr="00944522">
              <w:rPr>
                <w:rStyle w:val="Tablelabels"/>
                <w:rFonts w:cs="Arial"/>
              </w:rPr>
              <w:fldChar w:fldCharType="end"/>
            </w:r>
          </w:p>
        </w:tc>
      </w:tr>
      <w:tr w:rsidR="0024208B" w:rsidRPr="00944522" w14:paraId="11D4E072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DED70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Transport needed?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0E2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transportNeeded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0CE14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Patient agrees to telephone message being left?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866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patientMessageYes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445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sz w:val="20"/>
                <w:szCs w:val="20"/>
              </w:rPr>
            </w:r>
            <w:r w:rsidR="00F0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94452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9445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MessageNo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sz w:val="20"/>
                <w:szCs w:val="20"/>
              </w:rPr>
            </w:r>
            <w:r w:rsidR="00F0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4452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24208B" w:rsidRPr="00944522" w14:paraId="28B7FB56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34284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lastRenderedPageBreak/>
              <w:t>Communication requirements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9846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Hard of hearing:     </w:t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Check24"/>
                  <w:enabled/>
                  <w:calcOnExit w:val="0"/>
                  <w:statusText w:type="text" w:val="hardOfHearing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bookmarkEnd w:id="2"/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Visually impaired:   </w:t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visuallyImpaired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</w:t>
            </w:r>
          </w:p>
          <w:p w14:paraId="0DDD7280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Learning/mental difficulties: </w:t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learningOrMentalDifficulties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 Dementia: </w:t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dementia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 </w:t>
            </w:r>
          </w:p>
          <w:p w14:paraId="037E4D67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Has the patient capacity? Yes </w:t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capacityYes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 xml:space="preserve">   No </w:t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capacityNo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instrText xml:space="preserve"> FORMCHECKBOX </w:instrText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r>
            <w:r w:rsidR="00F06EB0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separate"/>
            </w: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fldChar w:fldCharType="end"/>
            </w:r>
          </w:p>
          <w:p w14:paraId="1F6C250A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Communication difficulties other: (please specify)</w:t>
            </w:r>
          </w:p>
          <w:p w14:paraId="12D5A217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${</w:t>
            </w:r>
            <w:proofErr w:type="spellStart"/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communicationDifficultiesOther</w:t>
            </w:r>
            <w:proofErr w:type="spellEnd"/>
            <w:r w:rsidRPr="00944522"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}</w:t>
            </w:r>
          </w:p>
        </w:tc>
      </w:tr>
      <w:tr w:rsidR="0024208B" w:rsidRPr="00944522" w14:paraId="744FD697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1E7D0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Safeguarding concerns?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DAAC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Cs w:val="22"/>
                <w:lang w:eastAsia="en-US"/>
              </w:rPr>
              <w:t>${safeguardingConcerns}</w:t>
            </w:r>
          </w:p>
        </w:tc>
      </w:tr>
      <w:tr w:rsidR="0024208B" w:rsidRPr="00944522" w14:paraId="7276EAA6" w14:textId="77777777" w:rsidTr="00745C5B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86474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Date of Decision to Refer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8AE3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createdDate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</w:tbl>
    <w:p w14:paraId="5714C762" w14:textId="77777777" w:rsidR="0024208B" w:rsidRPr="00944522" w:rsidRDefault="0024208B" w:rsidP="0024208B">
      <w:pPr>
        <w:spacing w:before="0" w:after="200" w:line="276" w:lineRule="auto"/>
        <w:rPr>
          <w:rFonts w:ascii="Arial" w:eastAsia="Calibri" w:hAnsi="Arial" w:cs="Arial"/>
          <w:b/>
          <w:szCs w:val="22"/>
          <w:lang w:eastAsia="en-US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60"/>
        <w:gridCol w:w="2401"/>
        <w:gridCol w:w="2288"/>
      </w:tblGrid>
      <w:tr w:rsidR="0024208B" w:rsidRPr="00944522" w14:paraId="39E38265" w14:textId="77777777" w:rsidTr="00745C5B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331D5CA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Registered GP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d</w:t>
            </w: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>etails</w:t>
            </w:r>
          </w:p>
        </w:tc>
      </w:tr>
      <w:tr w:rsidR="0024208B" w:rsidRPr="00944522" w14:paraId="6E6B5A97" w14:textId="77777777" w:rsidTr="00745C5B">
        <w:trPr>
          <w:trHeight w:val="12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E38A0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Practice Name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4D76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bookmarkStart w:id="3" w:name="GPPracticeName"/>
            <w:r w:rsidRPr="00944522">
              <w:rPr>
                <w:rFonts w:ascii="Arial" w:hAnsi="Arial" w:cs="Arial"/>
                <w:bCs/>
              </w:rPr>
              <w:t>${</w:t>
            </w:r>
            <w:proofErr w:type="spellStart"/>
            <w:r w:rsidRPr="00944522">
              <w:rPr>
                <w:rFonts w:ascii="Arial" w:hAnsi="Arial" w:cs="Arial"/>
                <w:bCs/>
              </w:rPr>
              <w:t>practiceName</w:t>
            </w:r>
            <w:proofErr w:type="spellEnd"/>
            <w:r w:rsidRPr="00944522">
              <w:rPr>
                <w:rFonts w:ascii="Arial" w:hAnsi="Arial" w:cs="Arial"/>
                <w:bCs/>
              </w:rPr>
              <w:t>}</w:t>
            </w:r>
            <w:r w:rsidRPr="00944522">
              <w:rPr>
                <w:rFonts w:ascii="Arial" w:hAnsi="Arial" w:cs="Arial"/>
                <w:b/>
                <w:bCs/>
                <w:vanish/>
              </w:rPr>
              <w:t> </w:t>
            </w:r>
            <w:bookmarkEnd w:id="3"/>
            <w:r w:rsidRPr="00944522">
              <w:rPr>
                <w:rFonts w:ascii="Arial" w:hAnsi="Arial" w:cs="Arial"/>
                <w:vanish/>
              </w:rPr>
              <w:t xml:space="preserve"> </w:t>
            </w:r>
            <w:r w:rsidRPr="00944522">
              <w:rPr>
                <w:rFonts w:ascii="Arial" w:hAnsi="Arial" w:cs="Arial"/>
              </w:rPr>
              <w:t xml:space="preserve">  </w:t>
            </w:r>
          </w:p>
        </w:tc>
      </w:tr>
      <w:tr w:rsidR="0024208B" w:rsidRPr="00944522" w14:paraId="07A5886A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F51F0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Registered GP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1A0F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usualName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FA24B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Usual GP / Referring GP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FDB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referringClinical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072BA3A7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6EF24B" w14:textId="77777777" w:rsidR="0024208B" w:rsidRPr="00944522" w:rsidRDefault="0024208B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 xml:space="preserve">Registered GP </w:t>
            </w:r>
          </w:p>
          <w:p w14:paraId="5F521264" w14:textId="77777777" w:rsidR="0024208B" w:rsidRPr="00944522" w:rsidRDefault="0024208B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Address</w:t>
            </w:r>
          </w:p>
          <w:p w14:paraId="6A987CF0" w14:textId="77777777" w:rsidR="0024208B" w:rsidRPr="00944522" w:rsidRDefault="0024208B" w:rsidP="00745C5B">
            <w:pPr>
              <w:spacing w:before="0" w:after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F1A1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practice</w:t>
            </w:r>
            <w:r w:rsidRPr="00944522">
              <w:rPr>
                <w:rFonts w:ascii="Arial" w:hAnsi="Arial" w:cs="Arial"/>
              </w:rPr>
              <w:t>Address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34C18FC6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20261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Tel No.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0C5F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>${</w:t>
            </w:r>
            <w:r>
              <w:rPr>
                <w:rFonts w:ascii="Arial" w:hAnsi="Arial" w:cs="Arial"/>
              </w:rPr>
              <w:t>main</w:t>
            </w:r>
            <w:r w:rsidRPr="00944522">
              <w:rPr>
                <w:rFonts w:ascii="Arial" w:hAnsi="Arial" w:cs="Arial"/>
              </w:rPr>
              <w:t>}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156C7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Fax No.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7F6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r w:rsidRPr="00944522">
              <w:rPr>
                <w:rFonts w:ascii="Arial" w:hAnsi="Arial" w:cs="Arial"/>
              </w:rPr>
              <w:t xml:space="preserve">${fax}  </w:t>
            </w:r>
          </w:p>
        </w:tc>
      </w:tr>
      <w:tr w:rsidR="0024208B" w:rsidRPr="00944522" w14:paraId="0C378D4E" w14:textId="77777777" w:rsidTr="00745C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B57CBE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Email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4862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color w:val="808080"/>
                <w:szCs w:val="22"/>
                <w:lang w:eastAsia="en-US"/>
              </w:rPr>
            </w:pPr>
            <w:bookmarkStart w:id="4" w:name="OLE_LINK1"/>
            <w:bookmarkStart w:id="5" w:name="OLE_LINK2"/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gpEmail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  <w:bookmarkEnd w:id="4"/>
            <w:bookmarkEnd w:id="5"/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08BCC2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Practice Code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5A9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hAnsi="Arial" w:cs="Arial"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practiceCode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</w:tbl>
    <w:p w14:paraId="4A3492B2" w14:textId="77777777" w:rsidR="0024208B" w:rsidRPr="00944522" w:rsidRDefault="0024208B" w:rsidP="0024208B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268"/>
      </w:tblGrid>
      <w:tr w:rsidR="0024208B" w:rsidRPr="00944522" w14:paraId="58F764F2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DEC9AB1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Patient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e</w:t>
            </w: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>ngagement</w:t>
            </w:r>
          </w:p>
        </w:tc>
      </w:tr>
      <w:tr w:rsidR="0024208B" w:rsidRPr="00944522" w14:paraId="6AAC9932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E8804B" w14:textId="77777777" w:rsidR="0024208B" w:rsidRPr="00944522" w:rsidRDefault="0024208B" w:rsidP="00745C5B">
            <w:pPr>
              <w:rPr>
                <w:rFonts w:ascii="Arial" w:eastAsia="Calibri" w:hAnsi="Arial" w:cs="Arial"/>
                <w:b/>
              </w:rPr>
            </w:pPr>
            <w:r w:rsidRPr="00944522" w:rsidDel="00993768">
              <w:rPr>
                <w:rFonts w:ascii="Arial" w:eastAsia="Calibri" w:hAnsi="Arial" w:cs="Arial"/>
                <w:b/>
              </w:rPr>
              <w:t xml:space="preserve">The patient has been informed that the reason for referral is to rule out or rule in </w:t>
            </w:r>
            <w:r w:rsidRPr="00944522">
              <w:rPr>
                <w:rFonts w:ascii="Arial" w:eastAsia="Calibri" w:hAnsi="Arial" w:cs="Arial"/>
                <w:b/>
              </w:rPr>
              <w:t>Cancer.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638E71B2" w14:textId="77777777" w:rsidR="0024208B" w:rsidRPr="00944522" w:rsidRDefault="0024208B" w:rsidP="00745C5B">
            <w:pPr>
              <w:jc w:val="center"/>
              <w:rPr>
                <w:rFonts w:ascii="Arial" w:eastAsia="Calibri" w:hAnsi="Arial" w:cs="Arial"/>
              </w:rPr>
            </w:pPr>
            <w:r w:rsidRPr="00944522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DiscussedThePossibleDiagnosisOfCancerWithThePatient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24208B" w:rsidRPr="00944522" w14:paraId="58C3B49B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E03B4" w14:textId="4ABD5440" w:rsidR="0024208B" w:rsidRPr="00944522" w:rsidRDefault="0024208B" w:rsidP="00745C5B">
            <w:pPr>
              <w:rPr>
                <w:rFonts w:ascii="Arial" w:eastAsia="Calibri" w:hAnsi="Arial" w:cs="Arial"/>
                <w:b/>
              </w:rPr>
            </w:pPr>
            <w:r w:rsidRPr="00944522">
              <w:rPr>
                <w:rFonts w:ascii="Arial" w:eastAsia="Calibri" w:hAnsi="Arial" w:cs="Arial"/>
                <w:b/>
              </w:rPr>
              <w:t>S</w:t>
            </w:r>
            <w:r w:rsidRPr="00944522" w:rsidDel="00993768">
              <w:rPr>
                <w:rFonts w:ascii="Arial" w:eastAsia="Calibri" w:hAnsi="Arial" w:cs="Arial"/>
                <w:b/>
              </w:rPr>
              <w:t>upporting inf</w:t>
            </w:r>
            <w:r w:rsidRPr="00944522">
              <w:rPr>
                <w:rFonts w:ascii="Arial" w:eastAsia="Calibri" w:hAnsi="Arial" w:cs="Arial"/>
                <w:b/>
              </w:rPr>
              <w:t>ormation (</w:t>
            </w:r>
            <w:r w:rsidR="00CE15F0">
              <w:rPr>
                <w:rFonts w:ascii="Arial" w:eastAsia="Calibri" w:hAnsi="Arial" w:cs="Arial"/>
                <w:b/>
              </w:rPr>
              <w:t>USC</w:t>
            </w:r>
            <w:r w:rsidRPr="00944522">
              <w:rPr>
                <w:rFonts w:ascii="Arial" w:eastAsia="Calibri" w:hAnsi="Arial" w:cs="Arial"/>
                <w:b/>
              </w:rPr>
              <w:t xml:space="preserve"> leaflet) provided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4F6109D9" w14:textId="77777777" w:rsidR="0024208B" w:rsidRPr="00944522" w:rsidRDefault="0024208B" w:rsidP="00745C5B">
            <w:pPr>
              <w:jc w:val="center"/>
              <w:rPr>
                <w:rFonts w:ascii="Arial" w:hAnsi="Arial" w:cs="Arial"/>
              </w:rPr>
            </w:pPr>
            <w:r w:rsidRPr="00944522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HaveCounselledThePatientRegardingTheReferralProcess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24208B" w:rsidRPr="00944522" w14:paraId="4A009BC9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471ED" w14:textId="0A2347E1" w:rsidR="0024208B" w:rsidRPr="00CB5249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B5249">
              <w:rPr>
                <w:rFonts w:ascii="Arial" w:hAnsi="Arial" w:cs="Arial"/>
                <w:b/>
                <w:bCs/>
              </w:rPr>
              <w:t xml:space="preserve">I confirm that I have explained the </w:t>
            </w:r>
            <w:r w:rsidR="00DD2171">
              <w:rPr>
                <w:rFonts w:ascii="Arial" w:hAnsi="Arial" w:cs="Arial"/>
                <w:b/>
                <w:bCs/>
              </w:rPr>
              <w:t>urgent suspected cancer</w:t>
            </w:r>
            <w:r w:rsidRPr="00CB5249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CB5249">
              <w:rPr>
                <w:rFonts w:ascii="Arial" w:hAnsi="Arial" w:cs="Arial"/>
                <w:b/>
                <w:bCs/>
              </w:rPr>
              <w:t>appointment</w:t>
            </w:r>
            <w:proofErr w:type="gramEnd"/>
            <w:r w:rsidRPr="00CB5249">
              <w:rPr>
                <w:rFonts w:ascii="Arial" w:hAnsi="Arial" w:cs="Arial"/>
                <w:b/>
                <w:bCs/>
              </w:rPr>
              <w:t xml:space="preserve"> and the patient has confirmed that they can be available to attend an appointment within the next two weeks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4AC38636" w14:textId="77777777" w:rsidR="0024208B" w:rsidRPr="00944522" w:rsidRDefault="0024208B" w:rsidP="00745C5B">
            <w:pPr>
              <w:jc w:val="center"/>
              <w:rPr>
                <w:rFonts w:ascii="Arial" w:hAnsi="Arial" w:cs="Arial"/>
              </w:rPr>
            </w:pPr>
            <w:r w:rsidRPr="00944522"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hePatientHasBeenAdvisedAndConfirmedTheyWillBeAvailableForAnAppointment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24208B" w:rsidRPr="00944522" w14:paraId="0C9766F4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54384" w14:textId="77777777" w:rsidR="0024208B" w:rsidRPr="00CB5249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B5249">
              <w:rPr>
                <w:rFonts w:ascii="Arial" w:hAnsi="Arial" w:cs="Arial"/>
                <w:b/>
                <w:bCs/>
              </w:rPr>
              <w:t>The patient is willing and fit enough to undergo further investigation?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0BDBDC19" w14:textId="77777777" w:rsidR="0024208B" w:rsidRPr="00944522" w:rsidRDefault="0024208B" w:rsidP="00745C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illingAndFitEnoughForInvestigation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24208B" w:rsidRPr="00944522" w14:paraId="6C41E31A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55723" w14:textId="77777777" w:rsidR="0024208B" w:rsidRPr="00CB524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CB5249">
              <w:rPr>
                <w:rFonts w:ascii="Arial" w:hAnsi="Arial" w:cs="Arial"/>
                <w:b/>
                <w:bCs/>
              </w:rPr>
              <w:t>The patient is fit enough to attend outpatient clinic?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0FFCB1E9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itEnoughToAttendOutpatientsClinic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24208B" w:rsidRPr="00944522" w14:paraId="50D16561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B243C6" w14:textId="77777777" w:rsidR="0024208B" w:rsidRPr="00CB524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CB5249">
              <w:rPr>
                <w:rFonts w:ascii="Arial" w:hAnsi="Arial" w:cs="Arial"/>
                <w:b/>
                <w:bCs/>
              </w:rPr>
              <w:lastRenderedPageBreak/>
              <w:t>I have advised the patient that they may be called for additional tests prior to their clinic appointment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6FDEC8FC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  <w:sz w:val="32"/>
                <w:szCs w:val="20"/>
              </w:rPr>
            </w:pPr>
            <w:r>
              <w:rPr>
                <w:rFonts w:ascii="Arial" w:hAnsi="Arial" w:cs="Arial"/>
                <w:b/>
                <w:sz w:val="32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dvisedThePatientMayBeCalledForTest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32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</w:r>
            <w:r w:rsidR="00F06EB0">
              <w:rPr>
                <w:rFonts w:ascii="Arial" w:hAnsi="Arial" w:cs="Arial"/>
                <w:b/>
                <w:sz w:val="3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32"/>
                <w:szCs w:val="20"/>
              </w:rPr>
              <w:fldChar w:fldCharType="end"/>
            </w:r>
          </w:p>
        </w:tc>
      </w:tr>
      <w:tr w:rsidR="0024208B" w:rsidRPr="00944522" w14:paraId="19E888E6" w14:textId="77777777" w:rsidTr="0024208B">
        <w:trPr>
          <w:trHeight w:val="126"/>
        </w:trPr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2191" w14:textId="77777777" w:rsidR="0024208B" w:rsidRPr="00944522" w:rsidRDefault="0024208B" w:rsidP="00745C5B">
            <w:pPr>
              <w:rPr>
                <w:rFonts w:ascii="Arial" w:eastAsia="Calibri" w:hAnsi="Arial" w:cs="Arial"/>
                <w:b/>
              </w:rPr>
            </w:pPr>
            <w:r w:rsidRPr="00944522">
              <w:rPr>
                <w:rFonts w:ascii="Arial" w:eastAsia="Calibri" w:hAnsi="Arial" w:cs="Arial"/>
                <w:b/>
              </w:rPr>
              <w:t>Does the patient want a relative present at the appointment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6DB37DA8" w14:textId="77777777" w:rsidR="0024208B" w:rsidRPr="00944522" w:rsidRDefault="0024208B" w:rsidP="00745C5B">
            <w:pPr>
              <w:rPr>
                <w:rFonts w:ascii="Arial" w:hAnsi="Arial" w:cs="Arial"/>
              </w:rPr>
            </w:pPr>
            <w:r w:rsidRPr="00944522">
              <w:rPr>
                <w:rFonts w:ascii="Arial" w:hAnsi="Arial" w:cs="Arial"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RelativePresentYes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hAnsi="Arial" w:cs="Arial"/>
                <w:sz w:val="28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sz w:val="28"/>
                <w:szCs w:val="20"/>
              </w:rPr>
            </w:r>
            <w:r w:rsidR="00F06EB0">
              <w:rPr>
                <w:rFonts w:ascii="Arial" w:hAnsi="Arial" w:cs="Arial"/>
                <w:sz w:val="28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sz w:val="28"/>
                <w:szCs w:val="20"/>
              </w:rPr>
              <w:fldChar w:fldCharType="end"/>
            </w:r>
            <w:r w:rsidRPr="00944522">
              <w:rPr>
                <w:rFonts w:ascii="Arial" w:hAnsi="Arial" w:cs="Arial"/>
                <w:sz w:val="28"/>
                <w:szCs w:val="20"/>
              </w:rPr>
              <w:t xml:space="preserve"> Yes </w:t>
            </w:r>
            <w:r w:rsidRPr="00944522">
              <w:rPr>
                <w:rFonts w:ascii="Arial" w:hAnsi="Arial" w:cs="Arial"/>
                <w:sz w:val="28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tientRelativePresentNo"/>
                  <w:checkBox>
                    <w:sizeAuto/>
                    <w:default w:val="0"/>
                  </w:checkBox>
                </w:ffData>
              </w:fldChar>
            </w:r>
            <w:r w:rsidRPr="00944522">
              <w:rPr>
                <w:rFonts w:ascii="Arial" w:hAnsi="Arial" w:cs="Arial"/>
                <w:sz w:val="28"/>
                <w:szCs w:val="20"/>
              </w:rPr>
              <w:instrText xml:space="preserve"> FORMCHECKBOX </w:instrText>
            </w:r>
            <w:r w:rsidR="00F06EB0">
              <w:rPr>
                <w:rFonts w:ascii="Arial" w:hAnsi="Arial" w:cs="Arial"/>
                <w:sz w:val="28"/>
                <w:szCs w:val="20"/>
              </w:rPr>
            </w:r>
            <w:r w:rsidR="00F06EB0">
              <w:rPr>
                <w:rFonts w:ascii="Arial" w:hAnsi="Arial" w:cs="Arial"/>
                <w:sz w:val="28"/>
                <w:szCs w:val="20"/>
              </w:rPr>
              <w:fldChar w:fldCharType="separate"/>
            </w:r>
            <w:r w:rsidRPr="00944522">
              <w:rPr>
                <w:rFonts w:ascii="Arial" w:hAnsi="Arial" w:cs="Arial"/>
                <w:sz w:val="28"/>
                <w:szCs w:val="20"/>
              </w:rPr>
              <w:fldChar w:fldCharType="end"/>
            </w:r>
            <w:r w:rsidRPr="00944522">
              <w:rPr>
                <w:rFonts w:ascii="Arial" w:hAnsi="Arial" w:cs="Arial"/>
                <w:sz w:val="28"/>
                <w:szCs w:val="20"/>
              </w:rPr>
              <w:t xml:space="preserve"> No</w:t>
            </w:r>
          </w:p>
        </w:tc>
      </w:tr>
      <w:tr w:rsidR="0024208B" w:rsidRPr="00944522" w14:paraId="7A2E0D50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8D8A491" w14:textId="77777777" w:rsidR="0024208B" w:rsidRPr="00944522" w:rsidRDefault="0024208B" w:rsidP="00745C5B">
            <w:pPr>
              <w:spacing w:before="0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944522">
              <w:rPr>
                <w:rFonts w:ascii="Arial" w:eastAsia="Calibri" w:hAnsi="Arial" w:cs="Arial"/>
                <w:b/>
                <w:szCs w:val="22"/>
                <w:lang w:eastAsia="en-US"/>
              </w:rPr>
              <w:t>Patient or Carer Concerns/ Support Needs at the point of referral:</w:t>
            </w:r>
          </w:p>
        </w:tc>
      </w:tr>
      <w:tr w:rsidR="0024208B" w:rsidRPr="00944522" w14:paraId="489FAA47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B092" w14:textId="77777777" w:rsidR="0024208B" w:rsidRPr="00944522" w:rsidRDefault="0024208B" w:rsidP="00745C5B">
            <w:pPr>
              <w:spacing w:before="0" w:after="200" w:line="276" w:lineRule="auto"/>
              <w:rPr>
                <w:rFonts w:ascii="Arial" w:hAnsi="Arial" w:cs="Arial"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 w:rsidRPr="00944522">
              <w:rPr>
                <w:rFonts w:ascii="Arial" w:hAnsi="Arial" w:cs="Arial"/>
              </w:rPr>
              <w:t>carerConcernsOrSupportNeeds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</w:tbl>
    <w:p w14:paraId="30544C72" w14:textId="77777777" w:rsidR="0024208B" w:rsidRDefault="0024208B" w:rsidP="0024208B">
      <w:pPr>
        <w:rPr>
          <w:rFonts w:ascii="Arial" w:hAnsi="Arial" w:cs="Arial"/>
          <w:b/>
          <w:color w:val="FFFFFF" w:themeColor="background1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701"/>
      </w:tblGrid>
      <w:tr w:rsidR="0024208B" w:rsidRPr="00944522" w14:paraId="58089C70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058569" w14:textId="77777777" w:rsidR="0024208B" w:rsidRDefault="0024208B" w:rsidP="00745C5B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Referral criteria</w:t>
            </w:r>
          </w:p>
          <w:p w14:paraId="47DBD85F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 w:rsidRPr="00645AB2">
              <w:rPr>
                <w:rFonts w:ascii="Arial"/>
                <w:b/>
                <w:color w:val="FFFFFF" w:themeColor="background1"/>
                <w:sz w:val="24"/>
              </w:rPr>
              <w:t>(</w:t>
            </w:r>
            <w:r w:rsidRPr="00645AB2">
              <w:rPr>
                <w:rFonts w:ascii="Arial"/>
                <w:b/>
                <w:color w:val="FFFFFF" w:themeColor="background1"/>
                <w:sz w:val="18"/>
              </w:rPr>
              <w:t>Failure to provide adequate</w:t>
            </w:r>
            <w:r w:rsidRPr="00645AB2">
              <w:rPr>
                <w:rFonts w:ascii="Arial"/>
                <w:b/>
                <w:color w:val="FFFFFF" w:themeColor="background1"/>
                <w:spacing w:val="1"/>
                <w:sz w:val="18"/>
              </w:rPr>
              <w:t xml:space="preserve"> </w:t>
            </w:r>
            <w:r w:rsidRPr="00645AB2">
              <w:rPr>
                <w:rFonts w:ascii="Arial"/>
                <w:b/>
                <w:color w:val="FFFFFF" w:themeColor="background1"/>
                <w:sz w:val="18"/>
              </w:rPr>
              <w:t>information will cause further delay in patient treatment. Inappropriate referrals will be rejec</w:t>
            </w:r>
            <w:r>
              <w:rPr>
                <w:rFonts w:ascii="Arial"/>
                <w:b/>
                <w:color w:val="FFFFFF" w:themeColor="background1"/>
                <w:sz w:val="18"/>
              </w:rPr>
              <w:t xml:space="preserve">ted </w:t>
            </w:r>
            <w:r w:rsidRPr="00645AB2">
              <w:rPr>
                <w:rFonts w:ascii="Arial"/>
                <w:b/>
                <w:color w:val="FFFFFF" w:themeColor="background1"/>
                <w:sz w:val="18"/>
              </w:rPr>
              <w:t>following</w:t>
            </w:r>
            <w:r w:rsidRPr="00645AB2">
              <w:rPr>
                <w:rFonts w:ascii="Arial"/>
                <w:b/>
                <w:color w:val="FFFFFF" w:themeColor="background1"/>
                <w:spacing w:val="-1"/>
                <w:sz w:val="18"/>
              </w:rPr>
              <w:t xml:space="preserve"> </w:t>
            </w:r>
            <w:r w:rsidRPr="00645AB2">
              <w:rPr>
                <w:rFonts w:ascii="Arial"/>
                <w:b/>
                <w:color w:val="FFFFFF" w:themeColor="background1"/>
                <w:sz w:val="18"/>
              </w:rPr>
              <w:t>discussion</w:t>
            </w:r>
            <w:r w:rsidRPr="00645AB2">
              <w:rPr>
                <w:rFonts w:ascii="Arial"/>
                <w:b/>
                <w:color w:val="FFFFFF" w:themeColor="background1"/>
                <w:spacing w:val="-2"/>
                <w:sz w:val="18"/>
              </w:rPr>
              <w:t xml:space="preserve"> </w:t>
            </w:r>
            <w:r w:rsidRPr="00645AB2">
              <w:rPr>
                <w:rFonts w:ascii="Arial"/>
                <w:b/>
                <w:color w:val="FFFFFF" w:themeColor="background1"/>
                <w:sz w:val="18"/>
              </w:rPr>
              <w:t>with</w:t>
            </w:r>
            <w:r w:rsidRPr="00645AB2">
              <w:rPr>
                <w:rFonts w:ascii="Arial"/>
                <w:b/>
                <w:color w:val="FFFFFF" w:themeColor="background1"/>
                <w:spacing w:val="-2"/>
                <w:sz w:val="18"/>
              </w:rPr>
              <w:t xml:space="preserve"> </w:t>
            </w:r>
            <w:r w:rsidRPr="00645AB2">
              <w:rPr>
                <w:rFonts w:ascii="Arial"/>
                <w:b/>
                <w:color w:val="FFFFFF" w:themeColor="background1"/>
                <w:sz w:val="18"/>
              </w:rPr>
              <w:t>the General Practitioner)</w:t>
            </w:r>
          </w:p>
        </w:tc>
      </w:tr>
      <w:tr w:rsidR="0024208B" w:rsidRPr="00944522" w14:paraId="35C7397B" w14:textId="77777777" w:rsidTr="00745C5B">
        <w:trPr>
          <w:trHeight w:val="12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664C0D" w14:textId="77777777" w:rsidR="0024208B" w:rsidRPr="00645AB2" w:rsidRDefault="0024208B" w:rsidP="00745C5B">
            <w:pPr>
              <w:rPr>
                <w:rFonts w:ascii="Arial" w:eastAsia="Calibri" w:hAnsi="Arial" w:cs="Arial"/>
              </w:rPr>
            </w:pPr>
            <w:r w:rsidRPr="00645AB2">
              <w:rPr>
                <w:rFonts w:ascii="Arial" w:hAnsi="Arial" w:cs="Arial"/>
              </w:rPr>
              <w:t>Metastases identified on imaging modality with no known or identifiable primary: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86FC" w14:textId="77777777" w:rsidR="0024208B" w:rsidRPr="00B05ECA" w:rsidRDefault="0024208B" w:rsidP="00745C5B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metastasisOnImaging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06EB0">
              <w:rPr>
                <w:rFonts w:ascii="Arial" w:hAnsi="Arial" w:cs="Arial"/>
              </w:rPr>
            </w:r>
            <w:r w:rsidR="00F06E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B05ECA">
              <w:rPr>
                <w:rFonts w:ascii="Arial" w:hAnsi="Arial" w:cs="Arial"/>
              </w:rPr>
              <w:t xml:space="preserve"> </w:t>
            </w:r>
          </w:p>
        </w:tc>
      </w:tr>
      <w:tr w:rsidR="0024208B" w:rsidRPr="00944522" w14:paraId="48512C13" w14:textId="77777777" w:rsidTr="00745C5B">
        <w:trPr>
          <w:trHeight w:val="12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F4E58C" w14:textId="77777777" w:rsidR="0024208B" w:rsidRPr="00645AB2" w:rsidRDefault="0024208B" w:rsidP="00745C5B">
            <w:pPr>
              <w:rPr>
                <w:rFonts w:ascii="Arial" w:eastAsia="Arial MT" w:hAnsi="Arial" w:cs="Arial"/>
              </w:rPr>
            </w:pPr>
            <w:r w:rsidRPr="00645AB2">
              <w:rPr>
                <w:rFonts w:ascii="Arial" w:hAnsi="Arial" w:cs="Arial"/>
              </w:rPr>
              <w:t>For sclerotic bone metastases only, exclude prostate cancer with DRE and PSA prior to referral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F8BC" w14:textId="77777777" w:rsidR="0024208B" w:rsidRPr="00B05ECA" w:rsidRDefault="0024208B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scleroticBoneMetastas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06EB0">
              <w:rPr>
                <w:rFonts w:ascii="Arial" w:hAnsi="Arial" w:cs="Arial"/>
              </w:rPr>
            </w:r>
            <w:r w:rsidR="00F06E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B05ECA">
              <w:rPr>
                <w:rFonts w:ascii="Arial" w:hAnsi="Arial" w:cs="Arial"/>
              </w:rPr>
              <w:t xml:space="preserve"> </w:t>
            </w:r>
          </w:p>
        </w:tc>
      </w:tr>
      <w:tr w:rsidR="0024208B" w:rsidRPr="00944522" w14:paraId="6DDFD9E3" w14:textId="77777777" w:rsidTr="00745C5B">
        <w:trPr>
          <w:trHeight w:val="12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149E68" w14:textId="77777777" w:rsidR="0024208B" w:rsidRPr="00645AB2" w:rsidRDefault="0024208B" w:rsidP="00745C5B">
            <w:pPr>
              <w:rPr>
                <w:rFonts w:ascii="Arial" w:hAnsi="Arial" w:cs="Arial"/>
              </w:rPr>
            </w:pPr>
            <w:r w:rsidRPr="00645AB2">
              <w:rPr>
                <w:rFonts w:ascii="Arial" w:hAnsi="Arial" w:cs="Arial"/>
              </w:rPr>
              <w:t>For lytic bone metastases only, complete a breast examination to exclude palpable breast lesion and exclude myeloma with immunoglobulins and urinary Bence Jones Protein or Serum Free Light Chains prior to referral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DCE3" w14:textId="77777777" w:rsidR="0024208B" w:rsidRPr="00D072B3" w:rsidRDefault="0024208B" w:rsidP="00745C5B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lyticBoneMetastases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06EB0">
              <w:rPr>
                <w:rFonts w:ascii="Arial" w:hAnsi="Arial" w:cs="Arial"/>
              </w:rPr>
            </w:r>
            <w:r w:rsidR="00F06E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B05ECA">
              <w:rPr>
                <w:rFonts w:ascii="Arial" w:hAnsi="Arial" w:cs="Arial"/>
              </w:rPr>
              <w:t xml:space="preserve"> </w:t>
            </w:r>
          </w:p>
        </w:tc>
      </w:tr>
      <w:tr w:rsidR="0024208B" w:rsidRPr="00944522" w14:paraId="65EA090A" w14:textId="77777777" w:rsidTr="00745C5B">
        <w:trPr>
          <w:trHeight w:val="12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B83D6" w14:textId="77777777" w:rsidR="0024208B" w:rsidRDefault="0041734E" w:rsidP="00745C5B">
            <w:pPr>
              <w:rPr>
                <w:rFonts w:ascii="Arial" w:hAnsi="Arial" w:cs="Arial"/>
              </w:rPr>
            </w:pPr>
            <w:r w:rsidRPr="0041734E">
              <w:rPr>
                <w:rFonts w:ascii="Arial" w:hAnsi="Arial" w:cs="Arial"/>
              </w:rPr>
              <w:t>Other presentation, as discussed with local CUP lead clinician in secondary care (contact details at the end of the form)</w:t>
            </w:r>
          </w:p>
          <w:p w14:paraId="3FB6C91C" w14:textId="00AF8A4E" w:rsidR="0041734E" w:rsidRPr="00645AB2" w:rsidRDefault="0041734E" w:rsidP="00745C5B">
            <w:pPr>
              <w:rPr>
                <w:rFonts w:ascii="Arial" w:hAnsi="Arial" w:cs="Arial"/>
              </w:rPr>
            </w:pPr>
            <w:r w:rsidRPr="0041734E">
              <w:rPr>
                <w:rFonts w:ascii="Arial" w:hAnsi="Arial" w:cs="Arial"/>
              </w:rPr>
              <w:t>Who is appropriate to refer via this CUP form?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41734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0386" w14:textId="77777777" w:rsidR="0024208B" w:rsidRDefault="0024208B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otherPresent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06EB0">
              <w:rPr>
                <w:rFonts w:ascii="Arial" w:hAnsi="Arial" w:cs="Arial"/>
              </w:rPr>
            </w:r>
            <w:r w:rsidR="00F06EB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B05ECA">
              <w:rPr>
                <w:rFonts w:ascii="Arial" w:hAnsi="Arial" w:cs="Arial"/>
              </w:rPr>
              <w:t xml:space="preserve"> </w:t>
            </w:r>
          </w:p>
        </w:tc>
      </w:tr>
    </w:tbl>
    <w:p w14:paraId="5E69AAE9" w14:textId="77777777" w:rsidR="0024208B" w:rsidRDefault="0024208B" w:rsidP="0024208B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6521"/>
      </w:tblGrid>
      <w:tr w:rsidR="0024208B" w:rsidRPr="00944522" w14:paraId="0BB0F8BB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6CE842A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Additional clinical information</w:t>
            </w:r>
          </w:p>
        </w:tc>
      </w:tr>
      <w:tr w:rsidR="0024208B" w:rsidRPr="00944522" w14:paraId="3711E97F" w14:textId="77777777" w:rsidTr="00745C5B">
        <w:trPr>
          <w:trHeight w:val="12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42DDA0" w14:textId="77777777" w:rsidR="0024208B" w:rsidRPr="00944522" w:rsidRDefault="0024208B" w:rsidP="00745C5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Smoking history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05BC" w14:textId="77777777" w:rsidR="0024208B" w:rsidRPr="00B05ECA" w:rsidRDefault="0024208B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r>
              <w:rPr>
                <w:rFonts w:asciiTheme="minorHAnsi" w:hAnsiTheme="minorHAnsi" w:cstheme="minorHAnsi"/>
              </w:rPr>
              <w:t>smoking</w:t>
            </w:r>
            <w:r>
              <w:rPr>
                <w:rFonts w:ascii="Arial" w:hAnsi="Arial" w:cs="Arial"/>
              </w:rPr>
              <w:t>}</w:t>
            </w:r>
          </w:p>
        </w:tc>
      </w:tr>
      <w:tr w:rsidR="0024208B" w:rsidRPr="00944522" w14:paraId="777B88F5" w14:textId="77777777" w:rsidTr="00745C5B">
        <w:trPr>
          <w:trHeight w:val="12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76BB4" w14:textId="77777777" w:rsidR="0024208B" w:rsidRDefault="0024208B" w:rsidP="00745C5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Alcohol intake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A590" w14:textId="77777777" w:rsidR="0024208B" w:rsidRPr="00B05ECA" w:rsidRDefault="0024208B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alcoholConsumption</w:t>
            </w:r>
            <w:proofErr w:type="spellEnd"/>
            <w:r>
              <w:rPr>
                <w:rFonts w:ascii="Arial" w:hAnsi="Arial" w:cs="Arial"/>
              </w:rPr>
              <w:t>}</w:t>
            </w:r>
          </w:p>
        </w:tc>
      </w:tr>
      <w:tr w:rsidR="0024208B" w:rsidRPr="00944522" w14:paraId="6DB1AA44" w14:textId="77777777" w:rsidTr="00745C5B">
        <w:trPr>
          <w:trHeight w:val="126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224C0" w14:textId="77777777" w:rsidR="0024208B" w:rsidRDefault="0024208B" w:rsidP="00745C5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Carcinogen exposure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BC6E" w14:textId="77777777" w:rsidR="0024208B" w:rsidRPr="00B05ECA" w:rsidRDefault="0024208B" w:rsidP="00745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Theme="minorHAnsi" w:hAnsiTheme="minorHAnsi" w:cstheme="minorHAnsi"/>
              </w:rPr>
              <w:t>carcinogenExposure</w:t>
            </w:r>
            <w:proofErr w:type="spellEnd"/>
            <w:r>
              <w:rPr>
                <w:rFonts w:ascii="Arial" w:hAnsi="Arial" w:cs="Arial"/>
              </w:rPr>
              <w:t>}</w:t>
            </w:r>
          </w:p>
        </w:tc>
      </w:tr>
    </w:tbl>
    <w:p w14:paraId="53DDD888" w14:textId="77777777" w:rsidR="0024208B" w:rsidRDefault="0024208B" w:rsidP="0024208B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432367" w:rsidRPr="00CF5519" w14:paraId="1F742B11" w14:textId="77777777" w:rsidTr="00966425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D4FD79D" w14:textId="77777777" w:rsidR="00432367" w:rsidRPr="00CF5519" w:rsidRDefault="00432367" w:rsidP="0096642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Please add clinical details and examination findings</w:t>
            </w:r>
          </w:p>
          <w:p w14:paraId="7B0F9280" w14:textId="77777777" w:rsidR="00432367" w:rsidRPr="00CF5519" w:rsidRDefault="00432367" w:rsidP="0096642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(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this can be copied from your consultation note</w:t>
            </w:r>
            <w:r w:rsidRPr="00CF5519">
              <w:rPr>
                <w:rFonts w:ascii="Arial" w:hAnsi="Arial"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00432367" w:rsidRPr="00CF5519" w14:paraId="42318DF9" w14:textId="77777777" w:rsidTr="00966425">
        <w:trPr>
          <w:trHeight w:val="126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DDB"/>
            <w:hideMark/>
          </w:tcPr>
          <w:p w14:paraId="46A4FAAD" w14:textId="77777777" w:rsidR="00432367" w:rsidRPr="00CF5519" w:rsidRDefault="00432367" w:rsidP="00966425">
            <w:pPr>
              <w:rPr>
                <w:rFonts w:ascii="Arial" w:hAnsi="Arial" w:cs="Arial"/>
                <w:b/>
              </w:rPr>
            </w:pPr>
            <w:r w:rsidRPr="00CF5519">
              <w:rPr>
                <w:rFonts w:ascii="Arial" w:hAnsi="Arial" w:cs="Arial"/>
              </w:rPr>
              <w:t>${</w:t>
            </w:r>
            <w:proofErr w:type="spellStart"/>
            <w:r w:rsidRPr="00CF5519">
              <w:rPr>
                <w:rFonts w:ascii="Arial" w:hAnsi="Arial" w:cs="Arial"/>
              </w:rPr>
              <w:t>symptomsAndExaminationFindings</w:t>
            </w:r>
            <w:proofErr w:type="spellEnd"/>
            <w:r w:rsidRPr="00CF5519">
              <w:rPr>
                <w:rFonts w:ascii="Arial" w:hAnsi="Arial" w:cs="Arial"/>
              </w:rPr>
              <w:t>}</w:t>
            </w:r>
          </w:p>
        </w:tc>
      </w:tr>
    </w:tbl>
    <w:p w14:paraId="6D8D3ACF" w14:textId="77777777" w:rsidR="00432367" w:rsidRDefault="00432367" w:rsidP="0024208B">
      <w:pPr>
        <w:rPr>
          <w:rFonts w:ascii="Arial" w:hAnsi="Arial" w:cs="Arial"/>
          <w:b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6946"/>
      </w:tblGrid>
      <w:tr w:rsidR="0024208B" w:rsidRPr="00944522" w14:paraId="7F5DD766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C08FEA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Relevant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i</w:t>
            </w:r>
            <w:r w:rsidRPr="00944522">
              <w:rPr>
                <w:rFonts w:ascii="Arial" w:hAnsi="Arial" w:cs="Arial"/>
                <w:b/>
                <w:color w:val="FFFFFF" w:themeColor="background1"/>
                <w:sz w:val="24"/>
              </w:rPr>
              <w:t>nvestigations</w:t>
            </w:r>
          </w:p>
        </w:tc>
      </w:tr>
      <w:tr w:rsidR="0024208B" w:rsidRPr="002927C0" w14:paraId="59905EA8" w14:textId="77777777" w:rsidTr="0024208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4E1D6AA0" w14:textId="77777777" w:rsidR="0024208B" w:rsidRPr="002927C0" w:rsidRDefault="0024208B" w:rsidP="00745C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927C0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All patients requiring a 'suspicious of cancer' referral must have a recent (&lt; 3 months) U&amp;E result to facilitate efficient pathway next steps.</w:t>
            </w:r>
          </w:p>
        </w:tc>
      </w:tr>
      <w:tr w:rsidR="0024208B" w:rsidRPr="00D706D5" w14:paraId="25D06220" w14:textId="77777777" w:rsidTr="0024208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128C2767" w14:textId="77777777" w:rsidR="0024208B" w:rsidRPr="00D706D5" w:rsidRDefault="0024208B" w:rsidP="00745C5B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>For all patients</w:t>
            </w:r>
            <w:r w:rsidRPr="00D706D5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</w:tr>
      <w:tr w:rsidR="0024208B" w:rsidRPr="00944522" w14:paraId="3A553FD2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5138F2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FBC</w:t>
            </w:r>
            <w:r w:rsidRPr="006A49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35027528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fbcG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60505D50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E2F48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U&amp;E</w:t>
            </w:r>
            <w:r w:rsidRPr="006A49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4AE8CEBF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renalFunctionG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667CFDDA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189D6F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LFTs</w:t>
            </w:r>
            <w:r w:rsidRPr="006A49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795C56DB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lftG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186901F3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37C6B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LDH</w:t>
            </w:r>
            <w:r w:rsidRPr="006A49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4069081C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ldhG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76C79D5F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7C90B6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Clotting</w:t>
            </w:r>
            <w:r w:rsidRPr="006A49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38C849E5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clottingG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D706D5" w14:paraId="410EAC75" w14:textId="77777777" w:rsidTr="0024208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62ED34C7" w14:textId="77777777" w:rsidR="0024208B" w:rsidRPr="00D706D5" w:rsidRDefault="0024208B" w:rsidP="00745C5B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>For men with bone metastases</w:t>
            </w:r>
            <w:r w:rsidRPr="00D706D5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</w:tr>
      <w:tr w:rsidR="0024208B" w:rsidRPr="00944522" w14:paraId="3EC508FC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FAC923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PSA</w:t>
            </w:r>
            <w:r w:rsidRPr="006A49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32032C3E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psaG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D706D5" w14:paraId="38119102" w14:textId="77777777" w:rsidTr="0024208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7F689CF" w14:textId="77777777" w:rsidR="0024208B" w:rsidRPr="00D706D5" w:rsidRDefault="0024208B" w:rsidP="00745C5B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>For patients with liver lesions</w:t>
            </w:r>
          </w:p>
        </w:tc>
      </w:tr>
      <w:tr w:rsidR="0024208B" w:rsidRPr="00944522" w14:paraId="1D33AC4C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F4C628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0D62AA80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afpG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D706D5" w14:paraId="6D7DC806" w14:textId="77777777" w:rsidTr="0024208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62659123" w14:textId="77777777" w:rsidR="0024208B" w:rsidRPr="00D706D5" w:rsidRDefault="0024208B" w:rsidP="00745C5B">
            <w:pPr>
              <w:rPr>
                <w:rFonts w:ascii="Arial" w:eastAsia="Calibri" w:hAnsi="Arial" w:cs="Arial"/>
                <w:color w:val="FFFFFF" w:themeColor="background1"/>
              </w:rPr>
            </w:pPr>
            <w:r w:rsidRPr="00D706D5">
              <w:rPr>
                <w:rFonts w:ascii="Arial" w:hAnsi="Arial" w:cs="Arial"/>
                <w:b/>
                <w:bCs/>
                <w:color w:val="FFFFFF" w:themeColor="background1"/>
              </w:rPr>
              <w:t>For men with midline nodal disease</w:t>
            </w:r>
          </w:p>
        </w:tc>
      </w:tr>
      <w:tr w:rsidR="0024208B" w:rsidRPr="00944522" w14:paraId="24DC3DF0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6F85FE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AFP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0A7425D6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afpG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  <w:tr w:rsidR="0024208B" w:rsidRPr="00944522" w14:paraId="3CB24F94" w14:textId="77777777" w:rsidTr="0024208B">
        <w:trPr>
          <w:trHeight w:val="12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40E6B2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HCG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</w:tcPr>
          <w:p w14:paraId="44DF1195" w14:textId="77777777" w:rsidR="0024208B" w:rsidRPr="006A49E9" w:rsidRDefault="0024208B" w:rsidP="00745C5B">
            <w:pPr>
              <w:rPr>
                <w:rFonts w:ascii="Arial" w:hAnsi="Arial" w:cs="Arial"/>
                <w:b/>
                <w:bCs/>
              </w:rPr>
            </w:pPr>
            <w:r w:rsidRPr="00944522">
              <w:rPr>
                <w:rFonts w:ascii="Arial" w:hAnsi="Arial" w:cs="Arial"/>
              </w:rPr>
              <w:t>${</w:t>
            </w:r>
            <w:proofErr w:type="spellStart"/>
            <w:r>
              <w:rPr>
                <w:rFonts w:ascii="Arial" w:hAnsi="Arial" w:cs="Arial"/>
              </w:rPr>
              <w:t>hcgG</w:t>
            </w:r>
            <w:proofErr w:type="spellEnd"/>
            <w:r w:rsidRPr="00944522">
              <w:rPr>
                <w:rFonts w:ascii="Arial" w:hAnsi="Arial" w:cs="Arial"/>
              </w:rPr>
              <w:t>}</w:t>
            </w:r>
          </w:p>
        </w:tc>
      </w:tr>
    </w:tbl>
    <w:p w14:paraId="1FA3C16D" w14:textId="77777777" w:rsidR="0024208B" w:rsidRPr="00944522" w:rsidRDefault="0024208B" w:rsidP="0024208B">
      <w:pPr>
        <w:rPr>
          <w:rFonts w:ascii="Arial" w:hAnsi="Arial" w:cs="Arial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1872"/>
      </w:tblGrid>
      <w:tr w:rsidR="0024208B" w:rsidRPr="00944522" w14:paraId="01D323A1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8403236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Performance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s</w:t>
            </w: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tatus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-</w:t>
            </w: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 xml:space="preserve"> WHO classification </w:t>
            </w:r>
          </w:p>
        </w:tc>
      </w:tr>
      <w:tr w:rsidR="0024208B" w:rsidRPr="00944522" w14:paraId="51AD69FD" w14:textId="77777777" w:rsidTr="0024208B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0A7B15" w14:textId="77777777" w:rsidR="0024208B" w:rsidRPr="002A70FE" w:rsidRDefault="0024208B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2A70FE">
              <w:rPr>
                <w:rFonts w:ascii="Arial" w:eastAsia="Calibri" w:hAnsi="Arial" w:cs="Arial"/>
                <w:b/>
                <w:szCs w:val="22"/>
              </w:rPr>
              <w:t>0 - Able to carry out all normal activity without restriction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592092D2" w14:textId="77777777" w:rsidR="0024208B" w:rsidRPr="002A70FE" w:rsidRDefault="0024208B" w:rsidP="00745C5B">
            <w:pPr>
              <w:jc w:val="center"/>
              <w:rPr>
                <w:rFonts w:ascii="Arial" w:eastAsia="Calibri" w:hAnsi="Arial" w:cs="Arial"/>
                <w:szCs w:val="22"/>
              </w:rPr>
            </w:pPr>
            <w:r w:rsidRPr="002A70FE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fullyActive"/>
                  <w:checkBox>
                    <w:sizeAuto/>
                    <w:default w:val="0"/>
                  </w:checkBox>
                </w:ffData>
              </w:fldChar>
            </w:r>
            <w:r w:rsidRPr="002A70FE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Cs w:val="22"/>
              </w:rPr>
            </w:r>
            <w:r w:rsidR="00F06EB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A70FE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4208B" w:rsidRPr="00944522" w14:paraId="3BE2C5C2" w14:textId="77777777" w:rsidTr="0024208B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7F7BD" w14:textId="77777777" w:rsidR="0024208B" w:rsidRPr="002A70FE" w:rsidRDefault="0024208B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2A70FE">
              <w:rPr>
                <w:rFonts w:ascii="Arial" w:eastAsia="Calibri" w:hAnsi="Arial" w:cs="Arial"/>
                <w:b/>
                <w:szCs w:val="22"/>
              </w:rPr>
              <w:t>1 - Restricted in physically strenuous activity, but able to walk and do light work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0677C58F" w14:textId="77777777" w:rsidR="0024208B" w:rsidRPr="002A70FE" w:rsidRDefault="0024208B" w:rsidP="00745C5B">
            <w:pPr>
              <w:jc w:val="center"/>
              <w:rPr>
                <w:rFonts w:ascii="Arial" w:hAnsi="Arial" w:cs="Arial"/>
                <w:szCs w:val="22"/>
              </w:rPr>
            </w:pPr>
            <w:r w:rsidRPr="002A70FE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trenuousActivity"/>
                  <w:checkBox>
                    <w:sizeAuto/>
                    <w:default w:val="0"/>
                  </w:checkBox>
                </w:ffData>
              </w:fldChar>
            </w:r>
            <w:r w:rsidRPr="002A70FE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Cs w:val="22"/>
              </w:rPr>
            </w:r>
            <w:r w:rsidR="00F06EB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A70FE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4208B" w:rsidRPr="00944522" w14:paraId="1BBFB40C" w14:textId="77777777" w:rsidTr="0024208B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96FE8" w14:textId="77777777" w:rsidR="0024208B" w:rsidRPr="002A70FE" w:rsidRDefault="0024208B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2A70FE">
              <w:rPr>
                <w:rFonts w:ascii="Arial" w:eastAsia="Calibri" w:hAnsi="Arial" w:cs="Arial"/>
                <w:b/>
                <w:szCs w:val="22"/>
              </w:rPr>
              <w:t>2 - Able to walk and capable of all self-care, but unable to carry out any work. Up and about more than 50% of waking hours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1BD6D540" w14:textId="77777777" w:rsidR="0024208B" w:rsidRPr="002A70FE" w:rsidRDefault="0024208B" w:rsidP="00745C5B">
            <w:pPr>
              <w:jc w:val="center"/>
              <w:rPr>
                <w:rFonts w:ascii="Arial" w:hAnsi="Arial" w:cs="Arial"/>
                <w:szCs w:val="22"/>
              </w:rPr>
            </w:pPr>
            <w:r w:rsidRPr="002A70FE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nableCarryOutWork"/>
                  <w:checkBox>
                    <w:sizeAuto/>
                    <w:default w:val="0"/>
                  </w:checkBox>
                </w:ffData>
              </w:fldChar>
            </w:r>
            <w:r w:rsidRPr="002A70FE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Cs w:val="22"/>
              </w:rPr>
            </w:r>
            <w:r w:rsidR="00F06EB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A70FE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4208B" w:rsidRPr="00944522" w14:paraId="4F79ACBD" w14:textId="77777777" w:rsidTr="0024208B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AE1E4" w14:textId="77777777" w:rsidR="0024208B" w:rsidRPr="002A70FE" w:rsidRDefault="0024208B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2A70FE">
              <w:rPr>
                <w:rFonts w:ascii="Arial" w:eastAsia="Calibri" w:hAnsi="Arial" w:cs="Arial"/>
                <w:b/>
                <w:szCs w:val="22"/>
              </w:rPr>
              <w:t>3 - Capable of only limited self-care, confined to bed or chair more than 50% of waking hours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33689DC7" w14:textId="77777777" w:rsidR="0024208B" w:rsidRPr="002A70FE" w:rsidRDefault="0024208B" w:rsidP="00745C5B">
            <w:pPr>
              <w:jc w:val="center"/>
              <w:rPr>
                <w:rFonts w:ascii="Arial" w:hAnsi="Arial" w:cs="Arial"/>
                <w:szCs w:val="22"/>
              </w:rPr>
            </w:pPr>
            <w:r w:rsidRPr="002A70FE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limitedSelfCare"/>
                  <w:checkBox>
                    <w:sizeAuto/>
                    <w:default w:val="0"/>
                  </w:checkBox>
                </w:ffData>
              </w:fldChar>
            </w:r>
            <w:r w:rsidRPr="002A70FE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Cs w:val="22"/>
              </w:rPr>
            </w:r>
            <w:r w:rsidR="00F06EB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A70FE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24208B" w:rsidRPr="00944522" w14:paraId="6AB33E8D" w14:textId="77777777" w:rsidTr="0024208B">
        <w:trPr>
          <w:trHeight w:val="12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E4B983" w14:textId="77777777" w:rsidR="0024208B" w:rsidRPr="002A70FE" w:rsidDel="00993768" w:rsidRDefault="0024208B" w:rsidP="00745C5B">
            <w:pPr>
              <w:rPr>
                <w:rFonts w:ascii="Arial" w:eastAsia="Calibri" w:hAnsi="Arial" w:cs="Arial"/>
                <w:b/>
                <w:szCs w:val="22"/>
              </w:rPr>
            </w:pPr>
            <w:r w:rsidRPr="002A70FE">
              <w:rPr>
                <w:rFonts w:ascii="Arial" w:eastAsia="Calibri" w:hAnsi="Arial" w:cs="Arial"/>
                <w:b/>
                <w:szCs w:val="22"/>
              </w:rPr>
              <w:t>4 - Completely disabled. Cannot carry on any self-care. Totally confined to bed or chair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vAlign w:val="center"/>
          </w:tcPr>
          <w:p w14:paraId="26AD8AD1" w14:textId="77777777" w:rsidR="0024208B" w:rsidRPr="002A70FE" w:rsidRDefault="0024208B" w:rsidP="00745C5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70FE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completelyDisabled"/>
                  <w:checkBox>
                    <w:sizeAuto/>
                    <w:default w:val="0"/>
                  </w:checkBox>
                </w:ffData>
              </w:fldChar>
            </w:r>
            <w:r w:rsidRPr="002A70FE">
              <w:rPr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b/>
                <w:szCs w:val="22"/>
              </w:rPr>
            </w:r>
            <w:r w:rsidR="00F06EB0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2A70FE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7973A420" w14:textId="77777777" w:rsidR="0024208B" w:rsidRDefault="0024208B" w:rsidP="0024208B">
      <w:pPr>
        <w:rPr>
          <w:rFonts w:ascii="Arial" w:hAnsi="Arial" w:cs="Arial"/>
          <w:b/>
        </w:rPr>
      </w:pPr>
    </w:p>
    <w:p w14:paraId="646C57F5" w14:textId="77777777" w:rsidR="0024208B" w:rsidRPr="00944522" w:rsidRDefault="0024208B" w:rsidP="0024208B">
      <w:pPr>
        <w:rPr>
          <w:rFonts w:ascii="Arial" w:hAnsi="Arial" w:cs="Arial"/>
          <w:sz w:val="20"/>
          <w:szCs w:val="20"/>
        </w:rPr>
      </w:pPr>
    </w:p>
    <w:p w14:paraId="2B77476B" w14:textId="77777777" w:rsidR="0024208B" w:rsidRPr="00944522" w:rsidRDefault="0024208B" w:rsidP="0024208B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944522">
        <w:rPr>
          <w:rFonts w:ascii="Arial" w:hAnsi="Arial" w:cs="Arial"/>
          <w:b/>
          <w:bCs/>
          <w:color w:val="002060"/>
          <w:sz w:val="28"/>
          <w:szCs w:val="28"/>
        </w:rPr>
        <w:t>Consultations</w:t>
      </w:r>
    </w:p>
    <w:p w14:paraId="19FB9F8D" w14:textId="77777777" w:rsidR="0024208B" w:rsidRPr="00944522" w:rsidRDefault="0024208B" w:rsidP="0024208B">
      <w:pPr>
        <w:spacing w:line="320" w:lineRule="exact"/>
        <w:rPr>
          <w:rFonts w:ascii="Arial" w:hAnsi="Arial" w:cs="Arial"/>
          <w:szCs w:val="22"/>
        </w:rPr>
      </w:pPr>
      <w:r w:rsidRPr="00944522">
        <w:rPr>
          <w:rFonts w:ascii="Arial" w:hAnsi="Arial" w:cs="Arial"/>
          <w:szCs w:val="22"/>
        </w:rPr>
        <w:lastRenderedPageBreak/>
        <w:t>${</w:t>
      </w:r>
      <w:proofErr w:type="spellStart"/>
      <w:r w:rsidRPr="00944522">
        <w:rPr>
          <w:rFonts w:ascii="Arial" w:hAnsi="Arial" w:cs="Arial"/>
          <w:szCs w:val="22"/>
          <w:shd w:val="clear" w:color="auto" w:fill="FFFFFF"/>
        </w:rPr>
        <w:t>additionalClinicalInfo</w:t>
      </w:r>
      <w:proofErr w:type="spellEnd"/>
      <w:r w:rsidRPr="00944522">
        <w:rPr>
          <w:rFonts w:ascii="Arial" w:hAnsi="Arial" w:cs="Arial"/>
          <w:szCs w:val="22"/>
          <w:shd w:val="clear" w:color="auto" w:fill="FFFFFF"/>
        </w:rPr>
        <w:t>}</w:t>
      </w:r>
    </w:p>
    <w:p w14:paraId="6524A93B" w14:textId="77777777" w:rsidR="0024208B" w:rsidRPr="00944522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4A7D2170" w14:textId="77777777" w:rsidR="0024208B" w:rsidRPr="00944522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D7899D5" w14:textId="77777777" w:rsidR="0024208B" w:rsidRPr="00944522" w:rsidRDefault="0024208B" w:rsidP="0024208B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944522">
        <w:rPr>
          <w:rFonts w:ascii="Arial" w:hAnsi="Arial" w:cs="Arial"/>
          <w:b/>
          <w:bCs/>
          <w:color w:val="002060"/>
          <w:sz w:val="28"/>
          <w:szCs w:val="28"/>
        </w:rPr>
        <w:t>Past Medical History</w:t>
      </w:r>
    </w:p>
    <w:p w14:paraId="56B2598B" w14:textId="77777777" w:rsidR="0024208B" w:rsidRPr="00944522" w:rsidRDefault="0024208B" w:rsidP="0024208B">
      <w:pPr>
        <w:spacing w:line="320" w:lineRule="exact"/>
        <w:rPr>
          <w:rFonts w:ascii="Arial" w:hAnsi="Arial" w:cs="Arial"/>
          <w:szCs w:val="22"/>
        </w:rPr>
      </w:pPr>
      <w:r w:rsidRPr="00944522">
        <w:rPr>
          <w:rFonts w:ascii="Arial" w:hAnsi="Arial" w:cs="Arial"/>
          <w:szCs w:val="22"/>
        </w:rPr>
        <w:t>${</w:t>
      </w:r>
      <w:proofErr w:type="spellStart"/>
      <w:r w:rsidRPr="00944522">
        <w:rPr>
          <w:rFonts w:ascii="Arial" w:hAnsi="Arial" w:cs="Arial"/>
          <w:szCs w:val="22"/>
          <w:shd w:val="clear" w:color="auto" w:fill="FFFFFF"/>
        </w:rPr>
        <w:t>medicalHistory</w:t>
      </w:r>
      <w:proofErr w:type="spellEnd"/>
      <w:r w:rsidRPr="00944522">
        <w:rPr>
          <w:rFonts w:ascii="Arial" w:hAnsi="Arial" w:cs="Arial"/>
          <w:szCs w:val="22"/>
          <w:shd w:val="clear" w:color="auto" w:fill="FFFFFF"/>
        </w:rPr>
        <w:t>}</w:t>
      </w:r>
    </w:p>
    <w:p w14:paraId="1322092F" w14:textId="77777777" w:rsidR="0024208B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1BC701D4" w14:textId="77777777" w:rsidR="0024208B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C9DECDF" w14:textId="77777777" w:rsidR="0024208B" w:rsidRPr="00944522" w:rsidRDefault="0024208B" w:rsidP="0024208B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Family history</w:t>
      </w:r>
    </w:p>
    <w:p w14:paraId="1194EC19" w14:textId="77777777" w:rsidR="0024208B" w:rsidRPr="00944522" w:rsidRDefault="0024208B" w:rsidP="0024208B">
      <w:pPr>
        <w:spacing w:line="320" w:lineRule="exact"/>
        <w:rPr>
          <w:rFonts w:ascii="Arial" w:hAnsi="Arial" w:cs="Arial"/>
          <w:szCs w:val="22"/>
        </w:rPr>
      </w:pPr>
      <w:r w:rsidRPr="00944522">
        <w:rPr>
          <w:rFonts w:ascii="Arial" w:hAnsi="Arial" w:cs="Arial"/>
          <w:szCs w:val="22"/>
        </w:rPr>
        <w:t>${</w:t>
      </w:r>
      <w:proofErr w:type="spellStart"/>
      <w:r w:rsidRPr="006C6CDC">
        <w:rPr>
          <w:rFonts w:asciiTheme="minorHAnsi" w:hAnsiTheme="minorHAnsi" w:cstheme="minorHAnsi"/>
        </w:rPr>
        <w:t>relevantFamilyHistoryOfCancer</w:t>
      </w:r>
      <w:proofErr w:type="spellEnd"/>
      <w:r w:rsidRPr="00944522">
        <w:rPr>
          <w:rFonts w:ascii="Arial" w:hAnsi="Arial" w:cs="Arial"/>
          <w:szCs w:val="22"/>
          <w:shd w:val="clear" w:color="auto" w:fill="FFFFFF"/>
        </w:rPr>
        <w:t>}</w:t>
      </w:r>
    </w:p>
    <w:p w14:paraId="193240B1" w14:textId="77777777" w:rsidR="0024208B" w:rsidRPr="00944522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37E89653" w14:textId="77777777" w:rsidR="0024208B" w:rsidRPr="00944522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70DBC7B0" w14:textId="77777777" w:rsidR="0024208B" w:rsidRPr="00944522" w:rsidRDefault="0024208B" w:rsidP="0024208B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6" w:name="TUhn9naeVvMfQcbWkkup"/>
      <w:r w:rsidRPr="00944522">
        <w:rPr>
          <w:rFonts w:ascii="Arial" w:hAnsi="Arial" w:cs="Arial"/>
          <w:b/>
          <w:bCs/>
          <w:color w:val="002060"/>
          <w:sz w:val="28"/>
          <w:szCs w:val="28"/>
        </w:rPr>
        <w:t>Current Medications</w:t>
      </w:r>
    </w:p>
    <w:p w14:paraId="3A88AD77" w14:textId="77777777" w:rsidR="0024208B" w:rsidRPr="00944522" w:rsidRDefault="0024208B" w:rsidP="0024208B">
      <w:pPr>
        <w:spacing w:line="320" w:lineRule="exact"/>
        <w:rPr>
          <w:rFonts w:ascii="Arial" w:hAnsi="Arial" w:cs="Arial"/>
          <w:szCs w:val="22"/>
        </w:rPr>
      </w:pPr>
      <w:r w:rsidRPr="00944522">
        <w:rPr>
          <w:rFonts w:ascii="Arial" w:hAnsi="Arial" w:cs="Arial"/>
          <w:szCs w:val="22"/>
        </w:rPr>
        <w:t>${</w:t>
      </w:r>
      <w:r w:rsidRPr="00944522">
        <w:rPr>
          <w:rFonts w:ascii="Arial" w:hAnsi="Arial" w:cs="Arial"/>
          <w:szCs w:val="22"/>
          <w:shd w:val="clear" w:color="auto" w:fill="FFFFFF"/>
        </w:rPr>
        <w:t>medication}</w:t>
      </w:r>
    </w:p>
    <w:p w14:paraId="287371E4" w14:textId="77777777" w:rsidR="0024208B" w:rsidRPr="00944522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p w14:paraId="6FE5127D" w14:textId="77777777" w:rsidR="0024208B" w:rsidRPr="00944522" w:rsidRDefault="0024208B" w:rsidP="0024208B">
      <w:pPr>
        <w:spacing w:line="320" w:lineRule="exact"/>
        <w:rPr>
          <w:rFonts w:ascii="Arial" w:hAnsi="Arial" w:cs="Arial"/>
          <w:color w:val="002060"/>
          <w:sz w:val="20"/>
          <w:szCs w:val="20"/>
        </w:rPr>
      </w:pPr>
    </w:p>
    <w:bookmarkEnd w:id="6"/>
    <w:p w14:paraId="42033D5F" w14:textId="77777777" w:rsidR="0024208B" w:rsidRPr="00944522" w:rsidRDefault="0024208B" w:rsidP="0024208B">
      <w:pPr>
        <w:spacing w:line="320" w:lineRule="exact"/>
        <w:rPr>
          <w:rFonts w:ascii="Arial" w:hAnsi="Arial" w:cs="Arial"/>
          <w:b/>
          <w:bCs/>
          <w:color w:val="002060"/>
          <w:sz w:val="28"/>
          <w:szCs w:val="28"/>
        </w:rPr>
      </w:pPr>
      <w:r w:rsidRPr="00944522">
        <w:rPr>
          <w:rFonts w:ascii="Arial" w:hAnsi="Arial" w:cs="Arial"/>
          <w:b/>
          <w:bCs/>
          <w:color w:val="002060"/>
          <w:sz w:val="28"/>
          <w:szCs w:val="28"/>
        </w:rPr>
        <w:t>Allergies</w:t>
      </w:r>
    </w:p>
    <w:p w14:paraId="11563803" w14:textId="77777777" w:rsidR="0024208B" w:rsidRDefault="0024208B" w:rsidP="0024208B">
      <w:pPr>
        <w:spacing w:line="320" w:lineRule="exact"/>
        <w:rPr>
          <w:rFonts w:ascii="Arial" w:hAnsi="Arial" w:cs="Arial"/>
          <w:szCs w:val="22"/>
          <w:shd w:val="clear" w:color="auto" w:fill="FFFFFF"/>
        </w:rPr>
      </w:pPr>
      <w:r w:rsidRPr="00944522">
        <w:rPr>
          <w:rFonts w:ascii="Arial" w:hAnsi="Arial" w:cs="Arial"/>
          <w:szCs w:val="22"/>
        </w:rPr>
        <w:t>${</w:t>
      </w:r>
      <w:r w:rsidRPr="00944522">
        <w:rPr>
          <w:rFonts w:ascii="Arial" w:hAnsi="Arial" w:cs="Arial"/>
          <w:szCs w:val="22"/>
          <w:shd w:val="clear" w:color="auto" w:fill="FFFFFF"/>
        </w:rPr>
        <w:t>allergies}</w:t>
      </w:r>
    </w:p>
    <w:p w14:paraId="33AF7E0B" w14:textId="77777777" w:rsidR="0024208B" w:rsidRDefault="0024208B" w:rsidP="0024208B">
      <w:pPr>
        <w:spacing w:line="320" w:lineRule="exact"/>
        <w:rPr>
          <w:rFonts w:ascii="Arial" w:hAnsi="Arial" w:cs="Arial"/>
          <w:szCs w:val="22"/>
          <w:shd w:val="clear" w:color="auto" w:fill="FFFFFF"/>
        </w:rPr>
      </w:pPr>
    </w:p>
    <w:p w14:paraId="6E833340" w14:textId="77777777" w:rsidR="0024208B" w:rsidRDefault="0024208B" w:rsidP="0024208B">
      <w:pPr>
        <w:spacing w:line="320" w:lineRule="exact"/>
        <w:rPr>
          <w:rFonts w:ascii="Arial" w:hAnsi="Arial" w:cs="Arial"/>
          <w:szCs w:val="22"/>
          <w:shd w:val="clear" w:color="auto" w:fill="FFFFFF"/>
        </w:rPr>
      </w:pPr>
    </w:p>
    <w:tbl>
      <w:tblPr>
        <w:tblW w:w="96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111"/>
      </w:tblGrid>
      <w:tr w:rsidR="0024208B" w:rsidRPr="00944522" w14:paraId="79E8CB29" w14:textId="77777777" w:rsidTr="00745C5B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52147D" w14:textId="77777777" w:rsidR="0024208B" w:rsidRPr="00944522" w:rsidRDefault="0024208B" w:rsidP="00745C5B">
            <w:pPr>
              <w:jc w:val="center"/>
              <w:rPr>
                <w:rFonts w:ascii="Arial" w:hAnsi="Arial" w:cs="Arial"/>
                <w:b/>
              </w:rPr>
            </w:pPr>
            <w:r w:rsidRPr="00944522">
              <w:rPr>
                <w:rFonts w:ascii="Arial" w:eastAsia="Calibri" w:hAnsi="Arial" w:cs="Arial"/>
                <w:b/>
                <w:color w:val="FFFFFF" w:themeColor="background1"/>
                <w:sz w:val="24"/>
              </w:rPr>
              <w:t>To be completed by the Hospital Data Team</w:t>
            </w:r>
          </w:p>
        </w:tc>
      </w:tr>
      <w:tr w:rsidR="0024208B" w:rsidRPr="00944522" w14:paraId="452E538C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6D63B" w14:textId="77777777" w:rsidR="0024208B" w:rsidRPr="00CC13F7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Date of decision to refer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9CD4" w14:textId="77777777" w:rsidR="0024208B" w:rsidRPr="00944522" w:rsidRDefault="0024208B" w:rsidP="00745C5B">
            <w:pPr>
              <w:rPr>
                <w:rFonts w:ascii="Arial" w:eastAsia="Calibri" w:hAnsi="Arial" w:cs="Arial"/>
              </w:rPr>
            </w:pPr>
          </w:p>
        </w:tc>
      </w:tr>
      <w:tr w:rsidR="0024208B" w:rsidRPr="00944522" w14:paraId="4FA52166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7F63B" w14:textId="77777777" w:rsidR="0024208B" w:rsidRPr="00CC13F7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Date of appointment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FD23" w14:textId="77777777" w:rsidR="0024208B" w:rsidRPr="00944522" w:rsidRDefault="0024208B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24208B" w:rsidRPr="00944522" w14:paraId="3758598D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F1F4C" w14:textId="77777777" w:rsidR="0024208B" w:rsidRPr="00CC13F7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Date of earliest offered appointment (if different to above)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066E6" w14:textId="77777777" w:rsidR="0024208B" w:rsidRPr="00944522" w:rsidRDefault="0024208B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24208B" w:rsidRPr="00944522" w14:paraId="506C90C2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04173" w14:textId="77777777" w:rsidR="0024208B" w:rsidRPr="00CC13F7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Specify reason if not seen at earliest offered appointment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C0B5" w14:textId="77777777" w:rsidR="0024208B" w:rsidRPr="00944522" w:rsidRDefault="0024208B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24208B" w:rsidRPr="00944522" w14:paraId="6C1CDD0F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A345F" w14:textId="77777777" w:rsidR="0024208B" w:rsidRPr="00CC13F7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Periods of unavailability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0ECE" w14:textId="77777777" w:rsidR="0024208B" w:rsidRPr="00944522" w:rsidRDefault="0024208B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24208B" w:rsidRPr="00944522" w14:paraId="5050DDAC" w14:textId="77777777" w:rsidTr="00745C5B">
        <w:trPr>
          <w:trHeight w:val="126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97BC4" w14:textId="77777777" w:rsidR="0024208B" w:rsidRPr="00CC13F7" w:rsidRDefault="0024208B" w:rsidP="00745C5B">
            <w:pPr>
              <w:rPr>
                <w:rFonts w:ascii="Arial" w:eastAsia="Calibri" w:hAnsi="Arial" w:cs="Arial"/>
                <w:b/>
                <w:bCs/>
              </w:rPr>
            </w:pPr>
            <w:r w:rsidRPr="00CC13F7">
              <w:rPr>
                <w:rFonts w:ascii="Arial" w:hAnsi="Arial" w:cs="Arial"/>
                <w:b/>
                <w:bCs/>
              </w:rPr>
              <w:t>Booking number (UBRN)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D6A9" w14:textId="77777777" w:rsidR="0024208B" w:rsidRPr="00944522" w:rsidRDefault="0024208B" w:rsidP="00745C5B">
            <w:pPr>
              <w:rPr>
                <w:rFonts w:ascii="Arial" w:hAnsi="Arial" w:cs="Arial"/>
                <w:b/>
                <w:sz w:val="32"/>
                <w:szCs w:val="20"/>
              </w:rPr>
            </w:pPr>
          </w:p>
        </w:tc>
      </w:tr>
      <w:tr w:rsidR="0024208B" w:rsidRPr="00944522" w14:paraId="5903ACC6" w14:textId="77777777" w:rsidTr="00745C5B">
        <w:trPr>
          <w:trHeight w:val="126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4E5E0" w14:textId="72B264E0" w:rsidR="0024208B" w:rsidRPr="002A70FE" w:rsidRDefault="0024208B" w:rsidP="00745C5B">
            <w:pPr>
              <w:rPr>
                <w:rFonts w:ascii="Arial" w:hAnsi="Arial" w:cs="Arial"/>
                <w:b/>
                <w:bCs/>
                <w:szCs w:val="22"/>
              </w:rPr>
            </w:pPr>
            <w:r w:rsidRPr="002A70FE">
              <w:rPr>
                <w:rFonts w:ascii="Arial" w:hAnsi="Arial" w:cs="Arial"/>
                <w:b/>
                <w:bCs/>
                <w:szCs w:val="22"/>
              </w:rPr>
              <w:t xml:space="preserve">Final diagnosis: Malignant  </w:t>
            </w:r>
            <w:r w:rsidR="0075142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423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szCs w:val="22"/>
              </w:rPr>
            </w:r>
            <w:r w:rsidR="00F06EB0">
              <w:rPr>
                <w:rFonts w:ascii="Arial" w:hAnsi="Arial" w:cs="Arial"/>
                <w:szCs w:val="22"/>
              </w:rPr>
              <w:fldChar w:fldCharType="separate"/>
            </w:r>
            <w:r w:rsidR="00751423">
              <w:rPr>
                <w:rFonts w:ascii="Arial" w:hAnsi="Arial" w:cs="Arial"/>
                <w:szCs w:val="22"/>
              </w:rPr>
              <w:fldChar w:fldCharType="end"/>
            </w:r>
            <w:r w:rsidRPr="002A70FE">
              <w:rPr>
                <w:rFonts w:ascii="Arial" w:hAnsi="Arial" w:cs="Arial"/>
                <w:b/>
                <w:bCs/>
                <w:szCs w:val="22"/>
              </w:rPr>
              <w:t xml:space="preserve">   Benign  </w:t>
            </w:r>
            <w:r w:rsidR="00751423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1423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F06EB0">
              <w:rPr>
                <w:rFonts w:ascii="Arial" w:hAnsi="Arial" w:cs="Arial"/>
                <w:szCs w:val="22"/>
              </w:rPr>
            </w:r>
            <w:r w:rsidR="00F06EB0">
              <w:rPr>
                <w:rFonts w:ascii="Arial" w:hAnsi="Arial" w:cs="Arial"/>
                <w:szCs w:val="22"/>
              </w:rPr>
              <w:fldChar w:fldCharType="separate"/>
            </w:r>
            <w:r w:rsidR="0075142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D07FF11" w14:textId="77777777" w:rsidR="0024208B" w:rsidRDefault="0024208B" w:rsidP="0024208B">
      <w:pPr>
        <w:spacing w:line="320" w:lineRule="exact"/>
        <w:rPr>
          <w:rFonts w:ascii="Arial" w:hAnsi="Arial" w:cs="Arial"/>
          <w:szCs w:val="22"/>
        </w:rPr>
      </w:pPr>
    </w:p>
    <w:p w14:paraId="36D138E5" w14:textId="77777777" w:rsidR="0024208B" w:rsidRDefault="0024208B" w:rsidP="0024208B">
      <w:pPr>
        <w:spacing w:before="0"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13807DA3" w14:textId="77777777" w:rsidR="0024208B" w:rsidRDefault="0024208B" w:rsidP="0024208B">
      <w:pPr>
        <w:spacing w:before="91"/>
        <w:ind w:left="4258" w:right="465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Guidance</w:t>
      </w:r>
    </w:p>
    <w:p w14:paraId="4360A4E4" w14:textId="77777777" w:rsidR="0024208B" w:rsidRDefault="0024208B" w:rsidP="0024208B">
      <w:pPr>
        <w:pStyle w:val="BodyText"/>
        <w:spacing w:before="3"/>
        <w:rPr>
          <w:rFonts w:ascii="Arial"/>
          <w:b/>
          <w:sz w:val="2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514"/>
      </w:tblGrid>
      <w:tr w:rsidR="0024208B" w14:paraId="102F7C29" w14:textId="77777777" w:rsidTr="00745C5B">
        <w:trPr>
          <w:trHeight w:val="273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DA28E06" w14:textId="77777777" w:rsidR="0024208B" w:rsidRDefault="0024208B" w:rsidP="00745C5B">
            <w:pPr>
              <w:pStyle w:val="TableParagraph"/>
              <w:spacing w:before="5" w:line="249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Referral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Guidance</w:t>
            </w:r>
          </w:p>
        </w:tc>
      </w:tr>
      <w:tr w:rsidR="0024208B" w14:paraId="063C5227" w14:textId="77777777" w:rsidTr="00745C5B">
        <w:trPr>
          <w:trHeight w:val="251"/>
        </w:trPr>
        <w:tc>
          <w:tcPr>
            <w:tcW w:w="9924" w:type="dxa"/>
            <w:gridSpan w:val="2"/>
            <w:tcBorders>
              <w:top w:val="nil"/>
            </w:tcBorders>
            <w:shd w:val="clear" w:color="auto" w:fill="A6A6A6"/>
          </w:tcPr>
          <w:p w14:paraId="08BAEDAA" w14:textId="77777777" w:rsidR="0024208B" w:rsidRDefault="0024208B" w:rsidP="00745C5B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Specific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presentations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excluded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this pathway</w:t>
            </w:r>
          </w:p>
        </w:tc>
      </w:tr>
      <w:tr w:rsidR="0024208B" w14:paraId="05C44A18" w14:textId="77777777" w:rsidTr="00745C5B">
        <w:trPr>
          <w:trHeight w:val="1267"/>
        </w:trPr>
        <w:tc>
          <w:tcPr>
            <w:tcW w:w="2410" w:type="dxa"/>
          </w:tcPr>
          <w:p w14:paraId="532848E8" w14:textId="77777777" w:rsidR="0024208B" w:rsidRDefault="0024208B" w:rsidP="00745C5B">
            <w:pPr>
              <w:pStyle w:val="TableParagraph"/>
              <w:spacing w:line="242" w:lineRule="auto"/>
              <w:ind w:left="107" w:right="150"/>
            </w:pPr>
            <w:r>
              <w:t>Solitary</w:t>
            </w:r>
            <w:r>
              <w:rPr>
                <w:spacing w:val="-9"/>
              </w:rPr>
              <w:t xml:space="preserve"> </w:t>
            </w:r>
            <w:r>
              <w:t>axillary</w:t>
            </w:r>
            <w:r>
              <w:rPr>
                <w:spacing w:val="-8"/>
              </w:rPr>
              <w:t xml:space="preserve"> </w:t>
            </w:r>
            <w:r>
              <w:t>nodes</w:t>
            </w:r>
            <w:r>
              <w:rPr>
                <w:spacing w:val="-58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women</w:t>
            </w:r>
          </w:p>
          <w:p w14:paraId="4B81C299" w14:textId="77777777" w:rsidR="0024208B" w:rsidRDefault="0024208B" w:rsidP="00745C5B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14:paraId="4C134B03" w14:textId="77777777" w:rsidR="0024208B" w:rsidRDefault="0024208B" w:rsidP="00745C5B">
            <w:pPr>
              <w:pStyle w:val="TableParagraph"/>
              <w:ind w:left="107"/>
            </w:pPr>
            <w:r>
              <w:t>Solitary</w:t>
            </w:r>
            <w:r>
              <w:rPr>
                <w:spacing w:val="-2"/>
              </w:rPr>
              <w:t xml:space="preserve"> </w:t>
            </w:r>
            <w:r>
              <w:t>neck nodes</w:t>
            </w:r>
          </w:p>
        </w:tc>
        <w:tc>
          <w:tcPr>
            <w:tcW w:w="7514" w:type="dxa"/>
          </w:tcPr>
          <w:p w14:paraId="1B318D5B" w14:textId="4AFF3C33" w:rsidR="0024208B" w:rsidRDefault="0024208B" w:rsidP="00745C5B">
            <w:pPr>
              <w:pStyle w:val="TableParagraph"/>
              <w:spacing w:line="250" w:lineRule="exact"/>
              <w:ind w:left="107"/>
            </w:pPr>
            <w:r>
              <w:t>Refer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breast </w:t>
            </w:r>
            <w:r w:rsidR="00CE15F0">
              <w:t>USC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per referral</w:t>
            </w:r>
            <w:r>
              <w:rPr>
                <w:spacing w:val="-5"/>
              </w:rPr>
              <w:t xml:space="preserve"> </w:t>
            </w:r>
            <w:r>
              <w:t>guidelines</w:t>
            </w:r>
          </w:p>
          <w:p w14:paraId="570898AD" w14:textId="77777777" w:rsidR="0024208B" w:rsidRDefault="0024208B" w:rsidP="00745C5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D5FCA9" w14:textId="77777777" w:rsidR="0024208B" w:rsidRDefault="0024208B" w:rsidP="00745C5B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F4ADB1A" w14:textId="2E33F3C0" w:rsidR="0024208B" w:rsidRDefault="0024208B" w:rsidP="00745C5B">
            <w:pPr>
              <w:pStyle w:val="TableParagraph"/>
              <w:ind w:left="107"/>
            </w:pPr>
            <w:r>
              <w:t>Refer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Neck</w:t>
            </w:r>
            <w:r>
              <w:rPr>
                <w:spacing w:val="-3"/>
              </w:rPr>
              <w:t xml:space="preserve"> </w:t>
            </w:r>
            <w:r w:rsidR="00CE15F0">
              <w:t>USC</w:t>
            </w:r>
            <w:r>
              <w:rPr>
                <w:spacing w:val="-4"/>
              </w:rPr>
              <w:t xml:space="preserve"> </w:t>
            </w:r>
            <w:r>
              <w:t>as per referral</w:t>
            </w:r>
            <w:r>
              <w:rPr>
                <w:spacing w:val="-4"/>
              </w:rPr>
              <w:t xml:space="preserve"> </w:t>
            </w:r>
            <w:r>
              <w:t>guidelines</w:t>
            </w:r>
          </w:p>
        </w:tc>
      </w:tr>
    </w:tbl>
    <w:p w14:paraId="565B1F6F" w14:textId="77777777" w:rsidR="0024208B" w:rsidRDefault="0024208B" w:rsidP="0024208B">
      <w:pPr>
        <w:pStyle w:val="BodyText"/>
        <w:rPr>
          <w:rFonts w:ascii="Arial"/>
          <w:b/>
          <w:sz w:val="20"/>
        </w:rPr>
      </w:pPr>
    </w:p>
    <w:p w14:paraId="00D1BF51" w14:textId="77777777" w:rsidR="0024208B" w:rsidRDefault="0024208B" w:rsidP="0024208B">
      <w:pPr>
        <w:pStyle w:val="BodyText"/>
        <w:rPr>
          <w:rFonts w:ascii="Arial"/>
          <w:b/>
          <w:sz w:val="20"/>
        </w:rPr>
      </w:pPr>
    </w:p>
    <w:p w14:paraId="09A53FAD" w14:textId="77777777" w:rsidR="0024208B" w:rsidRDefault="0024208B" w:rsidP="0024208B">
      <w:pPr>
        <w:pStyle w:val="BodyText"/>
        <w:spacing w:before="10" w:after="1"/>
        <w:rPr>
          <w:rFonts w:ascii="Arial"/>
          <w:b/>
          <w:sz w:val="2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514"/>
      </w:tblGrid>
      <w:tr w:rsidR="0024208B" w14:paraId="45D57354" w14:textId="77777777" w:rsidTr="00745C5B">
        <w:trPr>
          <w:trHeight w:val="273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887AA3" w14:textId="77777777" w:rsidR="0024208B" w:rsidRDefault="0024208B" w:rsidP="00745C5B">
            <w:pPr>
              <w:pStyle w:val="TableParagraph"/>
              <w:spacing w:before="5" w:line="249" w:lineRule="exact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NICE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Guidance</w:t>
            </w:r>
          </w:p>
        </w:tc>
      </w:tr>
      <w:tr w:rsidR="0024208B" w14:paraId="707DCAF4" w14:textId="77777777" w:rsidTr="00745C5B">
        <w:trPr>
          <w:trHeight w:val="503"/>
        </w:trPr>
        <w:tc>
          <w:tcPr>
            <w:tcW w:w="9924" w:type="dxa"/>
            <w:gridSpan w:val="2"/>
            <w:tcBorders>
              <w:top w:val="nil"/>
            </w:tcBorders>
            <w:shd w:val="clear" w:color="auto" w:fill="A6A6A6"/>
          </w:tcPr>
          <w:p w14:paraId="28B630E0" w14:textId="77777777" w:rsidR="0024208B" w:rsidRDefault="0024208B" w:rsidP="00745C5B">
            <w:pPr>
              <w:pStyle w:val="TableParagraph"/>
              <w:spacing w:line="252" w:lineRule="exact"/>
              <w:ind w:left="107" w:right="13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Metastatic malignant disease of unknown primary origin in adults: diagnosis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management</w:t>
            </w:r>
          </w:p>
        </w:tc>
      </w:tr>
      <w:tr w:rsidR="0024208B" w14:paraId="528D5F8B" w14:textId="77777777" w:rsidTr="00745C5B">
        <w:trPr>
          <w:trHeight w:val="760"/>
        </w:trPr>
        <w:tc>
          <w:tcPr>
            <w:tcW w:w="2410" w:type="dxa"/>
          </w:tcPr>
          <w:p w14:paraId="24DFDAB8" w14:textId="77777777" w:rsidR="0024208B" w:rsidRDefault="0024208B" w:rsidP="00745C5B">
            <w:pPr>
              <w:pStyle w:val="TableParagraph"/>
              <w:ind w:left="107" w:right="744"/>
            </w:pPr>
            <w:r>
              <w:t>NICE Guidance</w:t>
            </w:r>
            <w:r>
              <w:rPr>
                <w:spacing w:val="-59"/>
              </w:rPr>
              <w:t xml:space="preserve"> </w:t>
            </w:r>
            <w:r>
              <w:t>CG104</w:t>
            </w:r>
          </w:p>
        </w:tc>
        <w:tc>
          <w:tcPr>
            <w:tcW w:w="7514" w:type="dxa"/>
          </w:tcPr>
          <w:p w14:paraId="3AD683DC" w14:textId="77777777" w:rsidR="0024208B" w:rsidRDefault="00F06EB0" w:rsidP="00745C5B">
            <w:pPr>
              <w:pStyle w:val="TableParagraph"/>
              <w:spacing w:line="253" w:lineRule="exact"/>
              <w:ind w:left="107"/>
            </w:pPr>
            <w:hyperlink r:id="rId10">
              <w:r w:rsidR="0024208B">
                <w:rPr>
                  <w:color w:val="005EA4"/>
                  <w:u w:val="single" w:color="005EA4"/>
                </w:rPr>
                <w:t>https://www.nice.org.uk/guidance/cg104</w:t>
              </w:r>
            </w:hyperlink>
          </w:p>
        </w:tc>
      </w:tr>
    </w:tbl>
    <w:p w14:paraId="1497426C" w14:textId="77777777" w:rsidR="0024208B" w:rsidRDefault="0024208B" w:rsidP="0024208B">
      <w:pPr>
        <w:pStyle w:val="BodyText"/>
        <w:rPr>
          <w:rFonts w:ascii="Arial"/>
          <w:b/>
          <w:sz w:val="20"/>
        </w:rPr>
      </w:pPr>
    </w:p>
    <w:p w14:paraId="09DBE46E" w14:textId="77777777" w:rsidR="0024208B" w:rsidRDefault="0024208B" w:rsidP="0024208B">
      <w:pPr>
        <w:pStyle w:val="BodyText"/>
        <w:spacing w:after="1"/>
        <w:rPr>
          <w:rFonts w:ascii="Arial"/>
          <w:b/>
          <w:sz w:val="2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7514"/>
      </w:tblGrid>
      <w:tr w:rsidR="0024208B" w14:paraId="7D85D082" w14:textId="77777777" w:rsidTr="00745C5B">
        <w:trPr>
          <w:trHeight w:val="273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D71678" w14:textId="77777777" w:rsidR="0024208B" w:rsidRDefault="0024208B" w:rsidP="00745C5B">
            <w:pPr>
              <w:pStyle w:val="TableParagraph"/>
              <w:spacing w:before="5" w:line="249" w:lineRule="exact"/>
              <w:ind w:left="112"/>
            </w:pPr>
            <w:r>
              <w:rPr>
                <w:rFonts w:ascii="Arial"/>
                <w:b/>
                <w:color w:val="FFFFFF"/>
              </w:rPr>
              <w:t>Vague Symptoms</w:t>
            </w:r>
            <w:r>
              <w:rPr>
                <w:rFonts w:ascii="Arial"/>
                <w:b/>
                <w:color w:val="FFFFFF"/>
                <w:spacing w:val="61"/>
              </w:rPr>
              <w:t xml:space="preserve"> </w:t>
            </w:r>
            <w:r>
              <w:rPr>
                <w:color w:val="FFFFFF"/>
              </w:rPr>
              <w:t>DO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NOT USE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THIS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FORM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TO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REFER</w:t>
            </w:r>
          </w:p>
        </w:tc>
      </w:tr>
      <w:tr w:rsidR="0024208B" w14:paraId="4F17605D" w14:textId="77777777" w:rsidTr="00745C5B">
        <w:trPr>
          <w:trHeight w:val="251"/>
        </w:trPr>
        <w:tc>
          <w:tcPr>
            <w:tcW w:w="9924" w:type="dxa"/>
            <w:gridSpan w:val="2"/>
            <w:tcBorders>
              <w:top w:val="nil"/>
            </w:tcBorders>
            <w:shd w:val="clear" w:color="auto" w:fill="A6A6A6"/>
          </w:tcPr>
          <w:p w14:paraId="119D000B" w14:textId="77777777" w:rsidR="0024208B" w:rsidRDefault="0024208B" w:rsidP="00745C5B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local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pathways</w:t>
            </w:r>
          </w:p>
        </w:tc>
      </w:tr>
      <w:tr w:rsidR="0024208B" w14:paraId="011F2347" w14:textId="77777777" w:rsidTr="00745C5B">
        <w:trPr>
          <w:trHeight w:val="1576"/>
        </w:trPr>
        <w:tc>
          <w:tcPr>
            <w:tcW w:w="2410" w:type="dxa"/>
          </w:tcPr>
          <w:p w14:paraId="4ED8BCBB" w14:textId="77777777" w:rsidR="0024208B" w:rsidRDefault="0024208B" w:rsidP="00745C5B">
            <w:pPr>
              <w:pStyle w:val="TableParagraph"/>
              <w:ind w:left="107" w:right="451"/>
            </w:pPr>
            <w:r>
              <w:t>Referral criteria for</w:t>
            </w:r>
            <w:r>
              <w:rPr>
                <w:spacing w:val="-59"/>
              </w:rPr>
              <w:t xml:space="preserve"> </w:t>
            </w:r>
            <w:r>
              <w:t>vague symptoms</w:t>
            </w:r>
            <w:r>
              <w:rPr>
                <w:spacing w:val="1"/>
              </w:rPr>
              <w:t xml:space="preserve"> </w:t>
            </w:r>
            <w:r>
              <w:t>pathways</w:t>
            </w:r>
          </w:p>
        </w:tc>
        <w:tc>
          <w:tcPr>
            <w:tcW w:w="7514" w:type="dxa"/>
          </w:tcPr>
          <w:p w14:paraId="6BCD2FD1" w14:textId="77777777" w:rsidR="0024208B" w:rsidRDefault="0024208B" w:rsidP="0024208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6" w:lineRule="exact"/>
              <w:ind w:hanging="362"/>
            </w:pPr>
            <w:r>
              <w:t>Painless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painful</w:t>
            </w:r>
            <w:r>
              <w:rPr>
                <w:spacing w:val="-4"/>
              </w:rPr>
              <w:t xml:space="preserve"> </w:t>
            </w:r>
            <w:r>
              <w:t>jaundice</w:t>
            </w:r>
          </w:p>
          <w:p w14:paraId="39B0559E" w14:textId="77777777" w:rsidR="0024208B" w:rsidRDefault="0024208B" w:rsidP="0024208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>
              <w:t>Unexplained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proven</w:t>
            </w:r>
            <w:r>
              <w:rPr>
                <w:spacing w:val="-3"/>
              </w:rPr>
              <w:t xml:space="preserve"> </w:t>
            </w:r>
            <w:r>
              <w:t>weight</w:t>
            </w:r>
            <w:r>
              <w:rPr>
                <w:spacing w:val="-2"/>
              </w:rPr>
              <w:t xml:space="preserve"> </w:t>
            </w:r>
            <w:r>
              <w:t>loss</w:t>
            </w:r>
          </w:p>
          <w:p w14:paraId="3CD16F6E" w14:textId="77777777" w:rsidR="0024208B" w:rsidRDefault="0024208B" w:rsidP="0024208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ind w:hanging="362"/>
            </w:pPr>
            <w:r>
              <w:t>Suspicious</w:t>
            </w:r>
            <w:r>
              <w:rPr>
                <w:spacing w:val="-2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non-specific</w:t>
            </w:r>
            <w:r>
              <w:rPr>
                <w:spacing w:val="-5"/>
              </w:rPr>
              <w:t xml:space="preserve"> </w:t>
            </w:r>
            <w:r>
              <w:t>abdominal</w:t>
            </w:r>
            <w:r>
              <w:rPr>
                <w:spacing w:val="-2"/>
              </w:rPr>
              <w:t xml:space="preserve"> </w:t>
            </w:r>
            <w:r>
              <w:t>symptoms</w:t>
            </w:r>
          </w:p>
          <w:p w14:paraId="49ACB16B" w14:textId="77777777" w:rsidR="0024208B" w:rsidRDefault="0024208B" w:rsidP="0024208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9" w:lineRule="exact"/>
              <w:ind w:hanging="362"/>
            </w:pPr>
            <w:r>
              <w:t>Recurrent</w:t>
            </w:r>
            <w:r>
              <w:rPr>
                <w:spacing w:val="-3"/>
              </w:rPr>
              <w:t xml:space="preserve"> </w:t>
            </w:r>
            <w:r>
              <w:t>abdominal</w:t>
            </w:r>
            <w:r>
              <w:rPr>
                <w:spacing w:val="-2"/>
              </w:rPr>
              <w:t xml:space="preserve"> </w:t>
            </w:r>
            <w:r>
              <w:t>pain</w:t>
            </w:r>
          </w:p>
        </w:tc>
      </w:tr>
    </w:tbl>
    <w:p w14:paraId="22990042" w14:textId="77777777" w:rsidR="0024208B" w:rsidRDefault="0024208B" w:rsidP="0024208B">
      <w:pPr>
        <w:pStyle w:val="BodyText"/>
        <w:rPr>
          <w:rFonts w:ascii="Arial"/>
          <w:b/>
          <w:sz w:val="44"/>
        </w:rPr>
      </w:pPr>
    </w:p>
    <w:p w14:paraId="62ABB6EC" w14:textId="77777777" w:rsidR="0024208B" w:rsidRDefault="0024208B" w:rsidP="0024208B">
      <w:pPr>
        <w:spacing w:before="1"/>
        <w:ind w:left="116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Contact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Details</w:t>
      </w:r>
      <w:r>
        <w:rPr>
          <w:rFonts w:ascii="Arial"/>
          <w:b/>
          <w:spacing w:val="-2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for Advice:</w:t>
      </w:r>
    </w:p>
    <w:p w14:paraId="709563FF" w14:textId="77777777" w:rsidR="0024208B" w:rsidRDefault="0024208B" w:rsidP="0024208B">
      <w:pPr>
        <w:pStyle w:val="BodyText"/>
        <w:rPr>
          <w:rFonts w:ascii="Arial"/>
          <w:b/>
          <w:sz w:val="21"/>
        </w:rPr>
      </w:pPr>
    </w:p>
    <w:p w14:paraId="2E2A1125" w14:textId="77777777" w:rsidR="0024208B" w:rsidRDefault="0024208B" w:rsidP="0024208B">
      <w:pPr>
        <w:spacing w:before="1"/>
        <w:ind w:left="116"/>
        <w:rPr>
          <w:rFonts w:ascii="Arial"/>
          <w:b/>
          <w:sz w:val="24"/>
        </w:rPr>
      </w:pPr>
      <w:r>
        <w:rPr>
          <w:rFonts w:ascii="Arial"/>
          <w:b/>
          <w:sz w:val="24"/>
        </w:rPr>
        <w:t>Chesterfield</w:t>
      </w:r>
    </w:p>
    <w:p w14:paraId="1EE07450" w14:textId="77777777" w:rsidR="0024208B" w:rsidRDefault="0024208B" w:rsidP="0024208B">
      <w:pPr>
        <w:spacing w:before="38"/>
        <w:ind w:left="116"/>
      </w:pPr>
      <w:r>
        <w:rPr>
          <w:rFonts w:ascii="Arial"/>
          <w:b/>
        </w:rPr>
        <w:t xml:space="preserve">Name: </w:t>
      </w:r>
      <w:r>
        <w:t>Dr</w:t>
      </w:r>
      <w:r>
        <w:rPr>
          <w:spacing w:val="-1"/>
        </w:rPr>
        <w:t xml:space="preserve"> </w:t>
      </w:r>
      <w:r>
        <w:t>David</w:t>
      </w:r>
      <w:r>
        <w:rPr>
          <w:spacing w:val="-1"/>
        </w:rPr>
        <w:t xml:space="preserve"> </w:t>
      </w:r>
      <w:r>
        <w:t>Brooks,</w:t>
      </w:r>
    </w:p>
    <w:p w14:paraId="23DAD98F" w14:textId="77777777" w:rsidR="0024208B" w:rsidRDefault="0024208B" w:rsidP="0024208B">
      <w:pPr>
        <w:pStyle w:val="BodyText"/>
        <w:spacing w:before="42"/>
        <w:ind w:left="116"/>
      </w:pPr>
      <w:r>
        <w:t>Lead</w:t>
      </w:r>
      <w:r>
        <w:rPr>
          <w:spacing w:val="-3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of Unknown</w:t>
      </w:r>
      <w:r>
        <w:rPr>
          <w:spacing w:val="-3"/>
        </w:rPr>
        <w:t xml:space="preserve"> </w:t>
      </w:r>
      <w:r>
        <w:t>Primary</w:t>
      </w:r>
    </w:p>
    <w:p w14:paraId="1DD91B24" w14:textId="77777777" w:rsidR="0024208B" w:rsidRDefault="0024208B" w:rsidP="0024208B">
      <w:pPr>
        <w:pStyle w:val="BodyText"/>
        <w:spacing w:before="4"/>
        <w:rPr>
          <w:sz w:val="28"/>
        </w:rPr>
      </w:pPr>
    </w:p>
    <w:p w14:paraId="2CF305E7" w14:textId="77777777" w:rsidR="0024208B" w:rsidRDefault="0024208B" w:rsidP="0024208B">
      <w:pPr>
        <w:ind w:left="116"/>
      </w:pPr>
      <w:r>
        <w:rPr>
          <w:rFonts w:ascii="Arial"/>
          <w:b/>
        </w:rPr>
        <w:t>Email:</w:t>
      </w:r>
      <w:r>
        <w:rPr>
          <w:rFonts w:ascii="Arial"/>
          <w:b/>
          <w:spacing w:val="-1"/>
        </w:rPr>
        <w:t xml:space="preserve"> </w:t>
      </w:r>
      <w:hyperlink r:id="rId11">
        <w:r>
          <w:t>davidbrooks@nhs.net</w:t>
        </w:r>
      </w:hyperlink>
      <w:r>
        <w:t xml:space="preserve">; </w:t>
      </w:r>
      <w:r>
        <w:rPr>
          <w:rFonts w:ascii="Arial"/>
          <w:b/>
        </w:rPr>
        <w:t>Direct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dial:</w:t>
      </w:r>
      <w:r>
        <w:rPr>
          <w:rFonts w:ascii="Arial"/>
          <w:b/>
          <w:spacing w:val="-1"/>
        </w:rPr>
        <w:t xml:space="preserve"> </w:t>
      </w:r>
      <w:r>
        <w:t>01246</w:t>
      </w:r>
      <w:r>
        <w:rPr>
          <w:spacing w:val="-3"/>
        </w:rPr>
        <w:t xml:space="preserve"> </w:t>
      </w:r>
      <w:r>
        <w:t>513473;</w:t>
      </w:r>
      <w:r>
        <w:rPr>
          <w:spacing w:val="-2"/>
        </w:rPr>
        <w:t xml:space="preserve"> </w:t>
      </w:r>
      <w:r>
        <w:rPr>
          <w:rFonts w:ascii="Arial"/>
          <w:b/>
        </w:rPr>
        <w:t xml:space="preserve">Mobile: </w:t>
      </w:r>
      <w:r>
        <w:t>07789</w:t>
      </w:r>
      <w:r>
        <w:rPr>
          <w:spacing w:val="-6"/>
        </w:rPr>
        <w:t xml:space="preserve"> </w:t>
      </w:r>
      <w:r>
        <w:t>935724</w:t>
      </w:r>
    </w:p>
    <w:p w14:paraId="02362FE3" w14:textId="77777777" w:rsidR="0024208B" w:rsidRDefault="0024208B" w:rsidP="0024208B">
      <w:pPr>
        <w:spacing w:before="37"/>
        <w:ind w:left="116"/>
      </w:pPr>
      <w:r>
        <w:rPr>
          <w:rFonts w:ascii="Arial"/>
          <w:b/>
        </w:rPr>
        <w:t>Generic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Email:</w:t>
      </w:r>
      <w:r>
        <w:rPr>
          <w:rFonts w:ascii="Arial"/>
          <w:b/>
          <w:spacing w:val="-3"/>
        </w:rPr>
        <w:t xml:space="preserve"> </w:t>
      </w:r>
      <w:r>
        <w:t>Acute</w:t>
      </w:r>
      <w:r>
        <w:rPr>
          <w:spacing w:val="-3"/>
        </w:rPr>
        <w:t xml:space="preserve"> </w:t>
      </w:r>
      <w:r>
        <w:t>Oncology</w:t>
      </w:r>
      <w:r>
        <w:rPr>
          <w:spacing w:val="-4"/>
        </w:rPr>
        <w:t xml:space="preserve"> </w:t>
      </w:r>
      <w:r>
        <w:t>Service:</w:t>
      </w:r>
      <w:r>
        <w:rPr>
          <w:spacing w:val="-1"/>
        </w:rPr>
        <w:t xml:space="preserve"> </w:t>
      </w:r>
      <w:hyperlink r:id="rId12">
        <w:r>
          <w:t>crhft.acute-onc@nhs.net</w:t>
        </w:r>
      </w:hyperlink>
    </w:p>
    <w:p w14:paraId="73D7B715" w14:textId="77777777" w:rsidR="0024208B" w:rsidRDefault="0024208B" w:rsidP="0024208B">
      <w:pPr>
        <w:pStyle w:val="BodyText"/>
        <w:rPr>
          <w:sz w:val="29"/>
        </w:rPr>
      </w:pPr>
    </w:p>
    <w:p w14:paraId="482F3E24" w14:textId="77777777" w:rsidR="00C4465A" w:rsidRDefault="00C4465A" w:rsidP="00C4465A">
      <w:pPr>
        <w:pStyle w:val="Heading1"/>
        <w:ind w:left="116"/>
      </w:pPr>
      <w:r>
        <w:t>Rotherham</w:t>
      </w:r>
    </w:p>
    <w:p w14:paraId="576FC9B6" w14:textId="77777777" w:rsidR="00C4465A" w:rsidRDefault="00C4465A" w:rsidP="00C4465A">
      <w:pPr>
        <w:spacing w:before="38"/>
        <w:ind w:left="116"/>
      </w:pPr>
      <w:r>
        <w:rPr>
          <w:rFonts w:ascii="Arial"/>
          <w:b/>
        </w:rPr>
        <w:t>Name:</w:t>
      </w:r>
      <w:r>
        <w:rPr>
          <w:rFonts w:ascii="Arial"/>
          <w:b/>
          <w:spacing w:val="-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Victoria</w:t>
      </w:r>
      <w:r>
        <w:rPr>
          <w:spacing w:val="-1"/>
        </w:rPr>
        <w:t xml:space="preserve"> </w:t>
      </w:r>
      <w:r>
        <w:t>Athey,</w:t>
      </w:r>
    </w:p>
    <w:p w14:paraId="769A34C3" w14:textId="77777777" w:rsidR="00C4465A" w:rsidRDefault="00C4465A" w:rsidP="00C4465A">
      <w:pPr>
        <w:sectPr w:rsidR="00C4465A" w:rsidSect="004D158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1580" w:right="640" w:bottom="1060" w:left="1040" w:header="0" w:footer="792" w:gutter="0"/>
          <w:cols w:space="720"/>
        </w:sectPr>
      </w:pPr>
    </w:p>
    <w:p w14:paraId="14E72164" w14:textId="77777777" w:rsidR="00C4465A" w:rsidRDefault="00C4465A" w:rsidP="00C4465A">
      <w:pPr>
        <w:pStyle w:val="BodyText"/>
        <w:spacing w:before="79"/>
        <w:ind w:left="116"/>
      </w:pPr>
      <w:r>
        <w:lastRenderedPageBreak/>
        <w:t>Lead</w:t>
      </w:r>
      <w:r>
        <w:rPr>
          <w:spacing w:val="-3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of Unknown</w:t>
      </w:r>
      <w:r>
        <w:rPr>
          <w:spacing w:val="-3"/>
        </w:rPr>
        <w:t xml:space="preserve"> </w:t>
      </w:r>
      <w:r>
        <w:t>Primary</w:t>
      </w:r>
    </w:p>
    <w:p w14:paraId="16FEB59B" w14:textId="3FBB8E6B" w:rsidR="00C4465A" w:rsidRDefault="00C4465A" w:rsidP="00C4465A">
      <w:pPr>
        <w:spacing w:before="35"/>
        <w:ind w:left="116"/>
      </w:pPr>
      <w:r>
        <w:rPr>
          <w:rFonts w:ascii="Arial"/>
          <w:b/>
        </w:rPr>
        <w:t>Email:</w:t>
      </w:r>
      <w:r>
        <w:rPr>
          <w:rFonts w:ascii="Arial"/>
          <w:b/>
          <w:spacing w:val="-1"/>
        </w:rPr>
        <w:t xml:space="preserve"> </w:t>
      </w:r>
      <w:r>
        <w:t>vicky.athey@nhs.net;</w:t>
      </w:r>
      <w:r>
        <w:rPr>
          <w:spacing w:val="-4"/>
        </w:rPr>
        <w:t xml:space="preserve"> </w:t>
      </w:r>
      <w:r>
        <w:rPr>
          <w:rFonts w:ascii="Arial"/>
          <w:b/>
        </w:rPr>
        <w:t>Direct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dial:</w:t>
      </w:r>
      <w:r>
        <w:rPr>
          <w:rFonts w:ascii="Arial"/>
          <w:b/>
          <w:spacing w:val="-1"/>
        </w:rPr>
        <w:t xml:space="preserve"> </w:t>
      </w:r>
      <w:r>
        <w:t>01709</w:t>
      </w:r>
      <w:r>
        <w:rPr>
          <w:spacing w:val="-5"/>
        </w:rPr>
        <w:t xml:space="preserve"> </w:t>
      </w:r>
      <w:r>
        <w:t>427168</w:t>
      </w:r>
    </w:p>
    <w:p w14:paraId="3439198C" w14:textId="77777777" w:rsidR="00C4465A" w:rsidRPr="00C4465A" w:rsidRDefault="00C4465A" w:rsidP="00C4465A">
      <w:pPr>
        <w:spacing w:before="35"/>
        <w:ind w:left="116"/>
      </w:pPr>
    </w:p>
    <w:p w14:paraId="3597937F" w14:textId="0A4531EB" w:rsidR="0024208B" w:rsidRDefault="00C4465A" w:rsidP="0024208B">
      <w:pPr>
        <w:pStyle w:val="Heading1"/>
        <w:ind w:left="116"/>
      </w:pPr>
      <w:r>
        <w:t>Barnsley</w:t>
      </w:r>
    </w:p>
    <w:p w14:paraId="56BA001A" w14:textId="2F1C75CE" w:rsidR="0024208B" w:rsidRDefault="0024208B" w:rsidP="00C4465A">
      <w:pPr>
        <w:spacing w:before="38"/>
        <w:ind w:left="116"/>
      </w:pPr>
      <w:r>
        <w:rPr>
          <w:rFonts w:ascii="Arial"/>
          <w:b/>
        </w:rPr>
        <w:t>Name:</w:t>
      </w:r>
      <w:r>
        <w:rPr>
          <w:rFonts w:ascii="Arial"/>
          <w:b/>
          <w:spacing w:val="-1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Victoria</w:t>
      </w:r>
      <w:r>
        <w:rPr>
          <w:spacing w:val="-1"/>
        </w:rPr>
        <w:t xml:space="preserve"> </w:t>
      </w:r>
      <w:r>
        <w:t>Athey,</w:t>
      </w:r>
      <w:r w:rsidR="00C4465A">
        <w:t xml:space="preserve"> </w:t>
      </w:r>
      <w:r>
        <w:t>Lead</w:t>
      </w:r>
      <w:r>
        <w:rPr>
          <w:spacing w:val="-3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of Unknown</w:t>
      </w:r>
      <w:r>
        <w:rPr>
          <w:spacing w:val="-3"/>
        </w:rPr>
        <w:t xml:space="preserve"> </w:t>
      </w:r>
      <w:r>
        <w:t>Primary</w:t>
      </w:r>
    </w:p>
    <w:p w14:paraId="38A2BE29" w14:textId="77777777" w:rsidR="0024208B" w:rsidRDefault="0024208B" w:rsidP="0024208B">
      <w:pPr>
        <w:spacing w:before="35"/>
        <w:ind w:left="116"/>
      </w:pPr>
      <w:r>
        <w:rPr>
          <w:rFonts w:ascii="Arial"/>
          <w:b/>
        </w:rPr>
        <w:t>Email:</w:t>
      </w:r>
      <w:r>
        <w:rPr>
          <w:rFonts w:ascii="Arial"/>
          <w:b/>
          <w:spacing w:val="-1"/>
        </w:rPr>
        <w:t xml:space="preserve"> </w:t>
      </w:r>
      <w:r>
        <w:t>vicky.athey@nhs.net;</w:t>
      </w:r>
      <w:r>
        <w:rPr>
          <w:spacing w:val="-4"/>
        </w:rPr>
        <w:t xml:space="preserve"> </w:t>
      </w:r>
      <w:r>
        <w:rPr>
          <w:rFonts w:ascii="Arial"/>
          <w:b/>
        </w:rPr>
        <w:t>Direct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dial:</w:t>
      </w:r>
      <w:r>
        <w:rPr>
          <w:rFonts w:ascii="Arial"/>
          <w:b/>
          <w:spacing w:val="-1"/>
        </w:rPr>
        <w:t xml:space="preserve"> </w:t>
      </w:r>
      <w:r>
        <w:t>01709</w:t>
      </w:r>
      <w:r>
        <w:rPr>
          <w:spacing w:val="-5"/>
        </w:rPr>
        <w:t xml:space="preserve"> </w:t>
      </w:r>
      <w:r>
        <w:t>427168</w:t>
      </w:r>
    </w:p>
    <w:p w14:paraId="6C1E1C3E" w14:textId="77777777" w:rsidR="007510BC" w:rsidRPr="007510BC" w:rsidRDefault="007510BC" w:rsidP="007510BC">
      <w:pPr>
        <w:ind w:firstLine="116"/>
      </w:pPr>
      <w:r w:rsidRPr="007510BC">
        <w:t>Or</w:t>
      </w:r>
    </w:p>
    <w:p w14:paraId="56660721" w14:textId="5A2E6F62" w:rsidR="0024208B" w:rsidRPr="007510BC" w:rsidRDefault="007510BC" w:rsidP="007510BC">
      <w:pPr>
        <w:ind w:firstLine="116"/>
      </w:pPr>
      <w:r w:rsidRPr="007510BC">
        <w:t>BHNFT CUP Clinical Nurse Specialists Direct Dial: 01226 431890</w:t>
      </w:r>
    </w:p>
    <w:p w14:paraId="061FE507" w14:textId="77777777" w:rsidR="007510BC" w:rsidRDefault="007510BC" w:rsidP="0024208B">
      <w:pPr>
        <w:pStyle w:val="Heading1"/>
        <w:ind w:left="116"/>
      </w:pPr>
    </w:p>
    <w:p w14:paraId="232C6DD5" w14:textId="03699FB0" w:rsidR="0024208B" w:rsidRDefault="0024208B" w:rsidP="0024208B">
      <w:pPr>
        <w:pStyle w:val="Heading1"/>
        <w:ind w:left="116"/>
      </w:pPr>
      <w:r>
        <w:t>Doncaster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Bassetlaw</w:t>
      </w:r>
    </w:p>
    <w:p w14:paraId="7A7E4CFB" w14:textId="77777777" w:rsidR="0024208B" w:rsidRDefault="0024208B" w:rsidP="0024208B">
      <w:pPr>
        <w:spacing w:before="38"/>
        <w:ind w:left="116"/>
      </w:pPr>
      <w:r>
        <w:rPr>
          <w:rFonts w:ascii="Arial"/>
          <w:b/>
        </w:rPr>
        <w:t xml:space="preserve">Name: </w:t>
      </w:r>
      <w:r>
        <w:t>Dr</w:t>
      </w:r>
      <w:r>
        <w:rPr>
          <w:spacing w:val="-1"/>
        </w:rPr>
        <w:t xml:space="preserve"> </w:t>
      </w:r>
      <w:r>
        <w:t>Maurice</w:t>
      </w:r>
      <w:r>
        <w:rPr>
          <w:spacing w:val="-2"/>
        </w:rPr>
        <w:t xml:space="preserve"> </w:t>
      </w:r>
      <w:r>
        <w:t>Fernando,</w:t>
      </w:r>
    </w:p>
    <w:p w14:paraId="5A5C39C2" w14:textId="77777777" w:rsidR="0024208B" w:rsidRDefault="0024208B" w:rsidP="0024208B">
      <w:pPr>
        <w:pStyle w:val="BodyText"/>
        <w:spacing w:before="40"/>
        <w:ind w:left="116"/>
      </w:pPr>
      <w:r>
        <w:t>Lead</w:t>
      </w:r>
      <w:r>
        <w:rPr>
          <w:spacing w:val="-3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for Cancer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Primary</w:t>
      </w:r>
    </w:p>
    <w:p w14:paraId="1F20BBFE" w14:textId="77777777" w:rsidR="0024208B" w:rsidRDefault="0024208B" w:rsidP="0024208B">
      <w:pPr>
        <w:pStyle w:val="BodyText"/>
        <w:spacing w:before="5"/>
        <w:rPr>
          <w:sz w:val="28"/>
        </w:rPr>
      </w:pPr>
    </w:p>
    <w:p w14:paraId="45D8C40F" w14:textId="77777777" w:rsidR="0024208B" w:rsidRDefault="0024208B" w:rsidP="0024208B">
      <w:pPr>
        <w:spacing w:before="1"/>
        <w:ind w:left="116"/>
      </w:pPr>
      <w:r>
        <w:rPr>
          <w:rFonts w:ascii="Arial"/>
          <w:b/>
        </w:rPr>
        <w:t>Email:</w:t>
      </w:r>
      <w:r>
        <w:rPr>
          <w:rFonts w:ascii="Arial"/>
          <w:b/>
          <w:spacing w:val="-3"/>
        </w:rPr>
        <w:t xml:space="preserve"> </w:t>
      </w:r>
      <w:r>
        <w:t xml:space="preserve">justin.fernando@nhs.net; </w:t>
      </w:r>
      <w:r>
        <w:rPr>
          <w:rFonts w:ascii="Arial"/>
          <w:b/>
        </w:rPr>
        <w:t>Direct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Dial:</w:t>
      </w:r>
      <w:r>
        <w:rPr>
          <w:rFonts w:ascii="Arial"/>
          <w:b/>
          <w:spacing w:val="-2"/>
        </w:rPr>
        <w:t xml:space="preserve"> </w:t>
      </w:r>
      <w:r>
        <w:t>01302</w:t>
      </w:r>
      <w:r>
        <w:rPr>
          <w:spacing w:val="-2"/>
        </w:rPr>
        <w:t xml:space="preserve"> </w:t>
      </w:r>
      <w:r>
        <w:t>644095</w:t>
      </w:r>
    </w:p>
    <w:p w14:paraId="27E6438D" w14:textId="77777777" w:rsidR="0024208B" w:rsidRDefault="0024208B" w:rsidP="0024208B">
      <w:pPr>
        <w:spacing w:before="37"/>
        <w:ind w:left="116"/>
      </w:pPr>
      <w:r>
        <w:rPr>
          <w:rFonts w:ascii="Arial"/>
          <w:b/>
        </w:rPr>
        <w:t>Generic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Email:</w:t>
      </w:r>
      <w:r>
        <w:rPr>
          <w:rFonts w:ascii="Arial"/>
          <w:b/>
          <w:spacing w:val="-4"/>
        </w:rPr>
        <w:t xml:space="preserve"> </w:t>
      </w:r>
      <w:hyperlink r:id="rId19">
        <w:r>
          <w:t>dbth.acute.oncology@nhs.net</w:t>
        </w:r>
      </w:hyperlink>
    </w:p>
    <w:p w14:paraId="47BA325E" w14:textId="77777777" w:rsidR="0024208B" w:rsidRDefault="0024208B" w:rsidP="0024208B">
      <w:pPr>
        <w:pStyle w:val="BodyText"/>
        <w:rPr>
          <w:sz w:val="24"/>
        </w:rPr>
      </w:pPr>
    </w:p>
    <w:p w14:paraId="44A6686A" w14:textId="565EFE39" w:rsidR="008350F7" w:rsidRDefault="008350F7" w:rsidP="008350F7">
      <w:pPr>
        <w:pStyle w:val="Heading1"/>
        <w:ind w:left="116"/>
      </w:pPr>
      <w:r>
        <w:t>Sheffield</w:t>
      </w:r>
    </w:p>
    <w:p w14:paraId="3F0080D3" w14:textId="167CB558" w:rsidR="008350F7" w:rsidRPr="008350F7" w:rsidRDefault="008350F7" w:rsidP="008350F7">
      <w:pPr>
        <w:ind w:left="116"/>
        <w:rPr>
          <w:rFonts w:ascii="Arial" w:hAnsi="Arial" w:cs="Arial"/>
        </w:rPr>
      </w:pPr>
      <w:r w:rsidRPr="008350F7">
        <w:rPr>
          <w:rFonts w:ascii="Arial" w:hAnsi="Arial" w:cs="Arial"/>
          <w:b/>
          <w:bCs/>
        </w:rPr>
        <w:t>Name:</w:t>
      </w:r>
      <w:r w:rsidRPr="008350F7">
        <w:rPr>
          <w:rFonts w:ascii="Arial" w:hAnsi="Arial" w:cs="Arial"/>
        </w:rPr>
        <w:t xml:space="preserve"> Dr </w:t>
      </w:r>
      <w:proofErr w:type="spellStart"/>
      <w:r w:rsidRPr="008350F7">
        <w:rPr>
          <w:rFonts w:ascii="Arial" w:hAnsi="Arial" w:cs="Arial"/>
        </w:rPr>
        <w:t>Constantina</w:t>
      </w:r>
      <w:proofErr w:type="spellEnd"/>
      <w:r w:rsidRPr="008350F7">
        <w:rPr>
          <w:rFonts w:ascii="Arial" w:hAnsi="Arial" w:cs="Arial"/>
        </w:rPr>
        <w:t xml:space="preserve"> </w:t>
      </w:r>
      <w:proofErr w:type="spellStart"/>
      <w:r w:rsidRPr="008350F7">
        <w:rPr>
          <w:rFonts w:ascii="Arial" w:hAnsi="Arial" w:cs="Arial"/>
        </w:rPr>
        <w:t>Pitsillides</w:t>
      </w:r>
      <w:proofErr w:type="spellEnd"/>
      <w:r w:rsidRPr="008350F7">
        <w:rPr>
          <w:rFonts w:ascii="Arial" w:hAnsi="Arial" w:cs="Arial"/>
        </w:rPr>
        <w:t>, Lead Clinician for Malignancy of Unknown Origin</w:t>
      </w:r>
    </w:p>
    <w:p w14:paraId="7CB1E0AC" w14:textId="03EA49EC" w:rsidR="0024208B" w:rsidRPr="008350F7" w:rsidRDefault="008350F7" w:rsidP="008350F7">
      <w:pPr>
        <w:ind w:left="116"/>
        <w:rPr>
          <w:rFonts w:ascii="Arial" w:hAnsi="Arial" w:cs="Arial"/>
        </w:rPr>
      </w:pPr>
      <w:r w:rsidRPr="008350F7">
        <w:rPr>
          <w:rFonts w:ascii="Arial" w:hAnsi="Arial" w:cs="Arial"/>
          <w:b/>
          <w:bCs/>
        </w:rPr>
        <w:t>Email:</w:t>
      </w:r>
      <w:r w:rsidRPr="008350F7">
        <w:rPr>
          <w:rFonts w:ascii="Arial" w:hAnsi="Arial" w:cs="Arial"/>
        </w:rPr>
        <w:t xml:space="preserve"> </w:t>
      </w:r>
      <w:hyperlink r:id="rId20" w:history="1">
        <w:r w:rsidRPr="008350F7">
          <w:rPr>
            <w:rStyle w:val="Hyperlink"/>
            <w:rFonts w:ascii="Arial" w:hAnsi="Arial" w:cs="Arial"/>
          </w:rPr>
          <w:t>sth.palliativecareadmin@nhs.net</w:t>
        </w:r>
      </w:hyperlink>
      <w:r w:rsidRPr="008350F7">
        <w:rPr>
          <w:rFonts w:ascii="Arial" w:hAnsi="Arial" w:cs="Arial"/>
        </w:rPr>
        <w:t xml:space="preserve">; </w:t>
      </w:r>
      <w:r w:rsidRPr="008350F7">
        <w:rPr>
          <w:rFonts w:ascii="Arial" w:hAnsi="Arial" w:cs="Arial"/>
          <w:b/>
          <w:bCs/>
        </w:rPr>
        <w:t>Direct dial:</w:t>
      </w:r>
      <w:r w:rsidRPr="008350F7">
        <w:rPr>
          <w:rFonts w:ascii="Arial" w:hAnsi="Arial" w:cs="Arial"/>
        </w:rPr>
        <w:t xml:space="preserve"> 0114 2266770</w:t>
      </w:r>
    </w:p>
    <w:p w14:paraId="29782381" w14:textId="77777777" w:rsidR="00CD7FFE" w:rsidRDefault="00CD7FFE"/>
    <w:sectPr w:rsidR="00CD7FFE" w:rsidSect="004D158D">
      <w:footerReference w:type="default" r:id="rId21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CD27" w14:textId="77777777" w:rsidR="00A43EC7" w:rsidRDefault="00A43EC7">
      <w:pPr>
        <w:spacing w:before="0" w:after="0"/>
      </w:pPr>
      <w:r>
        <w:separator/>
      </w:r>
    </w:p>
  </w:endnote>
  <w:endnote w:type="continuationSeparator" w:id="0">
    <w:p w14:paraId="7B1AEE14" w14:textId="77777777" w:rsidR="00A43EC7" w:rsidRDefault="00A43E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C125" w14:textId="77777777" w:rsidR="0058597E" w:rsidRDefault="0058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570A" w14:textId="77777777" w:rsidR="00C4465A" w:rsidRPr="00554571" w:rsidRDefault="00C4465A" w:rsidP="00500CAD">
    <w:pPr>
      <w:pStyle w:val="Header"/>
      <w:rPr>
        <w:rFonts w:ascii="Arial" w:hAnsi="Arial" w:cs="Arial"/>
        <w:b/>
        <w:bCs/>
        <w:sz w:val="21"/>
        <w:szCs w:val="22"/>
      </w:rPr>
    </w:pPr>
    <w:r w:rsidRPr="00554571">
      <w:rPr>
        <w:rFonts w:ascii="Arial" w:hAnsi="Arial" w:cs="Arial"/>
        <w:b/>
        <w:bCs/>
        <w:sz w:val="21"/>
        <w:szCs w:val="22"/>
      </w:rPr>
      <w:t>Standardised by C the Signs</w:t>
    </w:r>
  </w:p>
  <w:p w14:paraId="77581B37" w14:textId="65BBD498" w:rsidR="0093253D" w:rsidRDefault="00C4465A" w:rsidP="0093253D">
    <w:pPr>
      <w:rPr>
        <w:rFonts w:eastAsia="Calibri"/>
        <w:sz w:val="20"/>
        <w:szCs w:val="21"/>
      </w:rPr>
    </w:pPr>
    <w:r w:rsidRPr="00554571">
      <w:rPr>
        <w:rFonts w:ascii="Arial" w:hAnsi="Arial" w:cs="Arial"/>
        <w:sz w:val="20"/>
        <w:szCs w:val="20"/>
      </w:rPr>
      <w:t xml:space="preserve">SYBND Cancer Alliance Cancer of Unknown Primary Pathway [Version </w:t>
    </w:r>
    <w:r w:rsidR="00432367">
      <w:rPr>
        <w:rFonts w:ascii="Arial" w:hAnsi="Arial" w:cs="Arial"/>
        <w:sz w:val="20"/>
        <w:szCs w:val="20"/>
      </w:rPr>
      <w:t>1</w:t>
    </w:r>
    <w:r w:rsidR="0058597E">
      <w:rPr>
        <w:rFonts w:ascii="Arial" w:hAnsi="Arial" w:cs="Arial"/>
        <w:sz w:val="20"/>
        <w:szCs w:val="20"/>
      </w:rPr>
      <w:t>1</w:t>
    </w:r>
    <w:r w:rsidRPr="00554571">
      <w:rPr>
        <w:rFonts w:ascii="Arial" w:hAnsi="Arial" w:cs="Arial"/>
        <w:sz w:val="20"/>
        <w:szCs w:val="20"/>
      </w:rPr>
      <w:t>.0]</w:t>
    </w:r>
    <w:r w:rsidR="0093253D" w:rsidRPr="0093253D">
      <w:rPr>
        <w:rFonts w:eastAsia="Calibri"/>
        <w:sz w:val="20"/>
        <w:szCs w:val="21"/>
      </w:rPr>
      <w:t xml:space="preserve"> </w:t>
    </w:r>
  </w:p>
  <w:p w14:paraId="604FA449" w14:textId="3B59B36C" w:rsidR="00C4465A" w:rsidRPr="0093253D" w:rsidRDefault="0093253D" w:rsidP="0093253D">
    <w:pPr>
      <w:rPr>
        <w:rFonts w:eastAsia="Calibri"/>
        <w:sz w:val="20"/>
        <w:szCs w:val="21"/>
      </w:rPr>
    </w:pPr>
    <w:r w:rsidRPr="000941E0">
      <w:rPr>
        <w:rFonts w:eastAsia="Calibri"/>
        <w:sz w:val="20"/>
        <w:szCs w:val="21"/>
      </w:rPr>
      <w:t xml:space="preserve">[Implementation Date: </w:t>
    </w:r>
    <w:r w:rsidR="00432367">
      <w:rPr>
        <w:rFonts w:eastAsia="Calibri"/>
        <w:sz w:val="20"/>
        <w:szCs w:val="21"/>
      </w:rPr>
      <w:t>December</w:t>
    </w:r>
    <w:r w:rsidRPr="000941E0">
      <w:rPr>
        <w:rFonts w:eastAsia="Calibri"/>
        <w:sz w:val="20"/>
        <w:szCs w:val="21"/>
      </w:rPr>
      <w:t xml:space="preserve"> 202</w:t>
    </w:r>
    <w:r>
      <w:rPr>
        <w:rFonts w:eastAsia="Calibri"/>
        <w:sz w:val="20"/>
        <w:szCs w:val="21"/>
      </w:rPr>
      <w:t>4</w:t>
    </w:r>
    <w:r w:rsidRPr="000941E0">
      <w:rPr>
        <w:rFonts w:eastAsia="Calibri"/>
        <w:sz w:val="20"/>
        <w:szCs w:val="21"/>
      </w:rPr>
      <w:t xml:space="preserve">/Review Date: </w:t>
    </w:r>
    <w:r w:rsidR="00432367">
      <w:rPr>
        <w:rFonts w:eastAsia="Calibri"/>
        <w:sz w:val="20"/>
        <w:szCs w:val="21"/>
      </w:rPr>
      <w:t>December</w:t>
    </w:r>
    <w:r w:rsidRPr="000941E0">
      <w:rPr>
        <w:rFonts w:eastAsia="Calibri"/>
        <w:sz w:val="20"/>
        <w:szCs w:val="21"/>
      </w:rPr>
      <w:t xml:space="preserve"> 202</w:t>
    </w:r>
    <w:r>
      <w:rPr>
        <w:rFonts w:eastAsia="Calibri"/>
        <w:sz w:val="20"/>
        <w:szCs w:val="21"/>
      </w:rPr>
      <w:t>5</w:t>
    </w:r>
    <w:r w:rsidRPr="000941E0">
      <w:rPr>
        <w:rFonts w:eastAsia="Calibri"/>
        <w:sz w:val="20"/>
        <w:szCs w:val="21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E4FB" w14:textId="77777777" w:rsidR="0058597E" w:rsidRDefault="005859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055D" w14:textId="77777777" w:rsidR="00CD7FFE" w:rsidRDefault="00CD7FFE">
    <w:pPr>
      <w:pStyle w:val="Footer"/>
    </w:pPr>
  </w:p>
  <w:p w14:paraId="4E3CAC75" w14:textId="29D6B192" w:rsidR="00CD7FFE" w:rsidRPr="004E1319" w:rsidRDefault="0058597E" w:rsidP="004E1319">
    <w:pPr>
      <w:tabs>
        <w:tab w:val="center" w:pos="4513"/>
        <w:tab w:val="right" w:pos="9026"/>
      </w:tabs>
      <w:spacing w:before="0" w:after="0"/>
      <w:ind w:left="-993"/>
      <w:jc w:val="center"/>
      <w:rPr>
        <w:rFonts w:ascii="Arial" w:eastAsia="Calibri" w:hAnsi="Arial" w:cs="Arial"/>
        <w:noProof/>
        <w:sz w:val="16"/>
        <w:szCs w:val="22"/>
        <w:lang w:val="x-none" w:eastAsia="en-US"/>
      </w:rPr>
    </w:pP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>SYB</w:t>
    </w:r>
    <w:r w:rsidRPr="004E1319">
      <w:rPr>
        <w:rFonts w:ascii="Arial" w:eastAsia="Calibri" w:hAnsi="Arial" w:cs="Arial"/>
        <w:noProof/>
        <w:sz w:val="16"/>
        <w:szCs w:val="22"/>
        <w:lang w:eastAsia="en-US"/>
      </w:rPr>
      <w:t xml:space="preserve"> ICS</w:t>
    </w: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 xml:space="preserve"> Cancer Alliance</w:t>
    </w:r>
    <w:r w:rsidRPr="004E1319">
      <w:rPr>
        <w:rFonts w:ascii="Arial" w:eastAsia="Calibri" w:hAnsi="Arial" w:cs="Arial"/>
        <w:noProof/>
        <w:sz w:val="16"/>
        <w:szCs w:val="22"/>
        <w:lang w:eastAsia="en-US"/>
      </w:rPr>
      <w:t xml:space="preserve"> </w:t>
    </w:r>
    <w:r w:rsidRPr="004E1319">
      <w:rPr>
        <w:rFonts w:ascii="Arial" w:eastAsia="Calibri" w:hAnsi="Arial" w:cs="Arial"/>
        <w:i/>
        <w:noProof/>
        <w:sz w:val="16"/>
        <w:szCs w:val="22"/>
        <w:lang w:eastAsia="en-US"/>
      </w:rPr>
      <w:t>working with Derbyshire</w:t>
    </w:r>
    <w:r>
      <w:rPr>
        <w:rFonts w:ascii="Arial" w:eastAsia="Calibri" w:hAnsi="Arial" w:cs="Arial"/>
        <w:noProof/>
        <w:sz w:val="16"/>
        <w:szCs w:val="22"/>
        <w:lang w:eastAsia="en-US"/>
      </w:rPr>
      <w:t xml:space="preserve"> Breast</w:t>
    </w: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 xml:space="preserve"> Pathway [Version </w:t>
    </w:r>
    <w:r>
      <w:rPr>
        <w:rFonts w:ascii="Arial" w:eastAsia="Calibri" w:hAnsi="Arial" w:cs="Arial"/>
        <w:noProof/>
        <w:sz w:val="16"/>
        <w:szCs w:val="22"/>
        <w:lang w:eastAsia="en-US"/>
      </w:rPr>
      <w:t>4</w:t>
    </w:r>
    <w:r w:rsidRPr="004E1319">
      <w:rPr>
        <w:rFonts w:ascii="Arial" w:eastAsia="Calibri" w:hAnsi="Arial" w:cs="Arial"/>
        <w:noProof/>
        <w:sz w:val="16"/>
        <w:szCs w:val="22"/>
        <w:lang w:eastAsia="en-US"/>
      </w:rPr>
      <w:t>.</w:t>
    </w:r>
    <w:r w:rsidR="008350F7">
      <w:rPr>
        <w:rFonts w:ascii="Arial" w:eastAsia="Calibri" w:hAnsi="Arial" w:cs="Arial"/>
        <w:noProof/>
        <w:sz w:val="16"/>
        <w:szCs w:val="22"/>
        <w:lang w:eastAsia="en-US"/>
      </w:rPr>
      <w:t>7</w:t>
    </w: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 xml:space="preserve"> </w:t>
    </w:r>
    <w:r>
      <w:rPr>
        <w:rFonts w:ascii="Arial" w:eastAsia="Calibri" w:hAnsi="Arial" w:cs="Arial"/>
        <w:noProof/>
        <w:sz w:val="16"/>
        <w:szCs w:val="22"/>
        <w:lang w:eastAsia="en-US"/>
      </w:rPr>
      <w:t>Revision</w:t>
    </w: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>]</w:t>
    </w:r>
  </w:p>
  <w:p w14:paraId="08B0DF05" w14:textId="2B539C13" w:rsidR="00CD7FFE" w:rsidRPr="004E1319" w:rsidRDefault="0058597E" w:rsidP="004E1319">
    <w:pPr>
      <w:tabs>
        <w:tab w:val="center" w:pos="4513"/>
        <w:tab w:val="right" w:pos="9026"/>
      </w:tabs>
      <w:spacing w:before="0" w:after="0"/>
      <w:ind w:left="-993"/>
      <w:jc w:val="center"/>
      <w:rPr>
        <w:rFonts w:ascii="Arial" w:eastAsia="Calibri" w:hAnsi="Arial" w:cs="Arial"/>
        <w:sz w:val="16"/>
        <w:szCs w:val="22"/>
        <w:lang w:val="x-none" w:eastAsia="en-US"/>
      </w:rPr>
    </w:pP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 xml:space="preserve">[Implementation Date: </w:t>
    </w:r>
    <w:r w:rsidR="008350F7">
      <w:rPr>
        <w:rFonts w:ascii="Arial" w:eastAsia="Calibri" w:hAnsi="Arial" w:cs="Arial"/>
        <w:noProof/>
        <w:sz w:val="16"/>
        <w:szCs w:val="22"/>
        <w:lang w:eastAsia="en-US"/>
      </w:rPr>
      <w:t>June</w:t>
    </w:r>
    <w:r>
      <w:rPr>
        <w:rFonts w:ascii="Arial" w:eastAsia="Calibri" w:hAnsi="Arial" w:cs="Arial"/>
        <w:noProof/>
        <w:sz w:val="16"/>
        <w:szCs w:val="22"/>
        <w:lang w:val="x-none" w:eastAsia="en-US"/>
      </w:rPr>
      <w:t xml:space="preserve"> 20</w:t>
    </w:r>
    <w:r>
      <w:rPr>
        <w:rFonts w:ascii="Arial" w:eastAsia="Calibri" w:hAnsi="Arial" w:cs="Arial"/>
        <w:noProof/>
        <w:sz w:val="16"/>
        <w:szCs w:val="22"/>
        <w:lang w:eastAsia="en-US"/>
      </w:rPr>
      <w:t>2</w:t>
    </w:r>
    <w:r w:rsidR="007510BC">
      <w:rPr>
        <w:rFonts w:ascii="Arial" w:eastAsia="Calibri" w:hAnsi="Arial" w:cs="Arial"/>
        <w:noProof/>
        <w:sz w:val="16"/>
        <w:szCs w:val="22"/>
        <w:lang w:eastAsia="en-US"/>
      </w:rPr>
      <w:t>3</w:t>
    </w: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 xml:space="preserve">/Review Date: </w:t>
    </w:r>
    <w:r w:rsidR="008350F7">
      <w:rPr>
        <w:rFonts w:ascii="Arial" w:eastAsia="Calibri" w:hAnsi="Arial" w:cs="Arial"/>
        <w:noProof/>
        <w:sz w:val="16"/>
        <w:szCs w:val="22"/>
        <w:lang w:eastAsia="en-US"/>
      </w:rPr>
      <w:t>June</w:t>
    </w:r>
    <w:r>
      <w:rPr>
        <w:rFonts w:ascii="Arial" w:eastAsia="Calibri" w:hAnsi="Arial" w:cs="Arial"/>
        <w:noProof/>
        <w:sz w:val="16"/>
        <w:szCs w:val="22"/>
        <w:lang w:val="x-none" w:eastAsia="en-US"/>
      </w:rPr>
      <w:t xml:space="preserve"> 202</w:t>
    </w:r>
    <w:r w:rsidR="007510BC">
      <w:rPr>
        <w:rFonts w:ascii="Arial" w:eastAsia="Calibri" w:hAnsi="Arial" w:cs="Arial"/>
        <w:noProof/>
        <w:sz w:val="16"/>
        <w:szCs w:val="22"/>
        <w:lang w:eastAsia="en-US"/>
      </w:rPr>
      <w:t>4</w:t>
    </w:r>
    <w:r w:rsidRPr="004E1319">
      <w:rPr>
        <w:rFonts w:ascii="Arial" w:eastAsia="Calibri" w:hAnsi="Arial" w:cs="Arial"/>
        <w:noProof/>
        <w:sz w:val="16"/>
        <w:szCs w:val="22"/>
        <w:lang w:val="x-none" w:eastAsia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F4516" w14:textId="77777777" w:rsidR="00A43EC7" w:rsidRDefault="00A43EC7">
      <w:pPr>
        <w:spacing w:before="0" w:after="0"/>
      </w:pPr>
      <w:r>
        <w:separator/>
      </w:r>
    </w:p>
  </w:footnote>
  <w:footnote w:type="continuationSeparator" w:id="0">
    <w:p w14:paraId="65CE3390" w14:textId="77777777" w:rsidR="00A43EC7" w:rsidRDefault="00A43E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1DAC" w14:textId="77777777" w:rsidR="0058597E" w:rsidRDefault="0058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096" w14:textId="77777777" w:rsidR="0058597E" w:rsidRDefault="005859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171F" w14:textId="77777777" w:rsidR="0058597E" w:rsidRDefault="00585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B3E9F"/>
    <w:multiLevelType w:val="hybridMultilevel"/>
    <w:tmpl w:val="39783156"/>
    <w:lvl w:ilvl="0" w:tplc="3D8A32F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E380ED0">
      <w:numFmt w:val="bullet"/>
      <w:lvlText w:val="•"/>
      <w:lvlJc w:val="left"/>
      <w:pPr>
        <w:ind w:left="1164" w:hanging="361"/>
      </w:pPr>
      <w:rPr>
        <w:rFonts w:hint="default"/>
        <w:lang w:val="en-US" w:eastAsia="en-US" w:bidi="ar-SA"/>
      </w:rPr>
    </w:lvl>
    <w:lvl w:ilvl="2" w:tplc="92FC7AE4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ar-SA"/>
      </w:rPr>
    </w:lvl>
    <w:lvl w:ilvl="3" w:tplc="12CEDF56"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4" w:tplc="98F805E4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5" w:tplc="6720CA00"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6" w:tplc="FEB2C12C">
      <w:numFmt w:val="bullet"/>
      <w:lvlText w:val="•"/>
      <w:lvlJc w:val="left"/>
      <w:pPr>
        <w:ind w:left="4686" w:hanging="361"/>
      </w:pPr>
      <w:rPr>
        <w:rFonts w:hint="default"/>
        <w:lang w:val="en-US" w:eastAsia="en-US" w:bidi="ar-SA"/>
      </w:rPr>
    </w:lvl>
    <w:lvl w:ilvl="7" w:tplc="3132A360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8" w:tplc="0A8E30EA">
      <w:numFmt w:val="bullet"/>
      <w:lvlText w:val="•"/>
      <w:lvlJc w:val="left"/>
      <w:pPr>
        <w:ind w:left="6095" w:hanging="361"/>
      </w:pPr>
      <w:rPr>
        <w:rFonts w:hint="default"/>
        <w:lang w:val="en-US" w:eastAsia="en-US" w:bidi="ar-SA"/>
      </w:rPr>
    </w:lvl>
  </w:abstractNum>
  <w:num w:numId="1" w16cid:durableId="95598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8B"/>
    <w:rsid w:val="0005230C"/>
    <w:rsid w:val="000F1D12"/>
    <w:rsid w:val="00137439"/>
    <w:rsid w:val="001374FD"/>
    <w:rsid w:val="0024208B"/>
    <w:rsid w:val="00305A44"/>
    <w:rsid w:val="00305DB3"/>
    <w:rsid w:val="003C1552"/>
    <w:rsid w:val="003F1747"/>
    <w:rsid w:val="0041734E"/>
    <w:rsid w:val="00432367"/>
    <w:rsid w:val="00480605"/>
    <w:rsid w:val="004D158D"/>
    <w:rsid w:val="0058597E"/>
    <w:rsid w:val="0060291E"/>
    <w:rsid w:val="007510BC"/>
    <w:rsid w:val="00751423"/>
    <w:rsid w:val="007974D4"/>
    <w:rsid w:val="008350F7"/>
    <w:rsid w:val="008410C5"/>
    <w:rsid w:val="00911A2A"/>
    <w:rsid w:val="0093253D"/>
    <w:rsid w:val="00934F7C"/>
    <w:rsid w:val="009B73A0"/>
    <w:rsid w:val="009F60FF"/>
    <w:rsid w:val="00A301ED"/>
    <w:rsid w:val="00A43EC7"/>
    <w:rsid w:val="00AD332C"/>
    <w:rsid w:val="00B12FD1"/>
    <w:rsid w:val="00B22CCE"/>
    <w:rsid w:val="00BB3481"/>
    <w:rsid w:val="00C4465A"/>
    <w:rsid w:val="00CD7FFE"/>
    <w:rsid w:val="00CE15F0"/>
    <w:rsid w:val="00CE2FF5"/>
    <w:rsid w:val="00DD2171"/>
    <w:rsid w:val="00E840D0"/>
    <w:rsid w:val="00EC0A49"/>
    <w:rsid w:val="00F06EB0"/>
    <w:rsid w:val="00F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69D9"/>
  <w15:chartTrackingRefBased/>
  <w15:docId w15:val="{B54905DD-208C-0442-874D-2C01C8A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24208B"/>
    <w:pPr>
      <w:spacing w:before="120" w:after="120"/>
    </w:pPr>
    <w:rPr>
      <w:rFonts w:ascii="Calibri" w:eastAsia="Times New Roman" w:hAnsi="Calibri" w:cs="Times New Roman"/>
      <w:sz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4208B"/>
    <w:pPr>
      <w:widowControl w:val="0"/>
      <w:autoSpaceDE w:val="0"/>
      <w:autoSpaceDN w:val="0"/>
      <w:spacing w:before="0" w:after="0"/>
      <w:ind w:left="103"/>
      <w:outlineLvl w:val="0"/>
    </w:pPr>
    <w:rPr>
      <w:rFonts w:ascii="Arial" w:eastAsia="Arial" w:hAnsi="Arial" w:cs="Arial"/>
      <w:b/>
      <w:bCs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8B"/>
    <w:rPr>
      <w:rFonts w:ascii="Arial" w:eastAsia="Arial" w:hAnsi="Arial" w:cs="Arial"/>
      <w:b/>
      <w:bCs/>
      <w:lang w:val="en-US"/>
    </w:rPr>
  </w:style>
  <w:style w:type="paragraph" w:styleId="Header">
    <w:name w:val="header"/>
    <w:basedOn w:val="Normal"/>
    <w:link w:val="HeaderChar"/>
    <w:unhideWhenUsed/>
    <w:rsid w:val="0024208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4208B"/>
    <w:rPr>
      <w:rFonts w:ascii="Calibri" w:eastAsia="Times New Roman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208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208B"/>
    <w:rPr>
      <w:rFonts w:ascii="Calibri" w:eastAsia="Times New Roman" w:hAnsi="Calibri" w:cs="Times New Roman"/>
      <w:sz w:val="22"/>
      <w:lang w:eastAsia="en-GB"/>
    </w:rPr>
  </w:style>
  <w:style w:type="table" w:styleId="TableGrid">
    <w:name w:val="Table Grid"/>
    <w:basedOn w:val="TableNormal"/>
    <w:uiPriority w:val="59"/>
    <w:rsid w:val="0024208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labels">
    <w:name w:val="Table labels"/>
    <w:rsid w:val="0024208B"/>
    <w:rPr>
      <w:rFonts w:ascii="Arial" w:hAnsi="Arial"/>
      <w:color w:val="000000"/>
      <w:sz w:val="20"/>
    </w:rPr>
  </w:style>
  <w:style w:type="paragraph" w:styleId="BodyText">
    <w:name w:val="Body Text"/>
    <w:basedOn w:val="Normal"/>
    <w:link w:val="BodyTextChar"/>
    <w:uiPriority w:val="1"/>
    <w:qFormat/>
    <w:rsid w:val="0024208B"/>
    <w:pPr>
      <w:widowControl w:val="0"/>
      <w:autoSpaceDE w:val="0"/>
      <w:autoSpaceDN w:val="0"/>
      <w:spacing w:before="0" w:after="0"/>
    </w:pPr>
    <w:rPr>
      <w:rFonts w:ascii="Arial MT" w:eastAsia="Arial MT" w:hAnsi="Arial MT" w:cs="Arial MT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4208B"/>
    <w:rPr>
      <w:rFonts w:ascii="Arial MT" w:eastAsia="Arial MT" w:hAnsi="Arial MT" w:cs="Arial MT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4208B"/>
    <w:pPr>
      <w:widowControl w:val="0"/>
      <w:autoSpaceDE w:val="0"/>
      <w:autoSpaceDN w:val="0"/>
      <w:spacing w:before="0" w:after="0"/>
    </w:pPr>
    <w:rPr>
      <w:rFonts w:ascii="Arial MT" w:eastAsia="Arial MT" w:hAnsi="Arial MT" w:cs="Arial MT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350F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350F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canceralliancesyb.co.uk%2Fapplication%2Ffiles%2F9217%2F3737%2F1989%2FSouth_Yorkshire_Guidelines_for_the_Investigation_and_Management_of_Metastatic_Malignant_Disease_of_Unknown_Primary_Origin.pdf&amp;data=05%7C02%7Candreastothard%40nhs.net%7Ccf576c2d716044bdb91e08dd78fd4fa9%7C37c354b285b047f5b22207b48d774ee3%7C0%7C0%7C638799751584375027%7CUnknown%7CTWFpbGZsb3d8eyJFbXB0eU1hcGkiOnRydWUsIlYiOiIwLjAuMDAwMCIsIlAiOiJXaW4zMiIsIkFOIjoiTWFpbCIsIldUIjoyfQ%3D%3D%7C0%7C%7C%7C&amp;sdata=e%2BUwGiXYw7ZVzucXJcAb5vWC6xm%2Fqo4HBRccRygh4Y8%3D&amp;reserved=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mailto:crhft.acute-onc@nhs.ne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sth.palliativecareadmin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brooks@nhs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www.nice.org.uk/guidance/cg104" TargetMode="External"/><Relationship Id="rId19" Type="http://schemas.openxmlformats.org/officeDocument/2006/relationships/hyperlink" Target="mailto:dbth.acute.oncology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cthesigns.co.uk/CUP-form-professional-resource-SYB.pdf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Payling</dc:creator>
  <cp:keywords/>
  <dc:description/>
  <cp:lastModifiedBy>SMITH, Emma (BHF LUNDWOOD SURGERY)</cp:lastModifiedBy>
  <cp:revision>2</cp:revision>
  <dcterms:created xsi:type="dcterms:W3CDTF">2025-07-01T08:47:00Z</dcterms:created>
  <dcterms:modified xsi:type="dcterms:W3CDTF">2025-07-01T08:47:00Z</dcterms:modified>
</cp:coreProperties>
</file>