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5674"/>
      </w:tblGrid>
      <w:tr w:rsidR="00055BF1" w14:paraId="2176F279" w14:textId="77777777" w:rsidTr="001A1550">
        <w:tc>
          <w:tcPr>
            <w:tcW w:w="2286" w:type="pct"/>
            <w:tcBorders>
              <w:top w:val="single" w:sz="4" w:space="0" w:color="auto"/>
              <w:left w:val="single" w:sz="4" w:space="0" w:color="auto"/>
              <w:bottom w:val="single" w:sz="4" w:space="0" w:color="auto"/>
              <w:right w:val="single" w:sz="4" w:space="0" w:color="auto"/>
            </w:tcBorders>
            <w:shd w:val="clear" w:color="auto" w:fill="FFFFFF"/>
            <w:hideMark/>
          </w:tcPr>
          <w:p w14:paraId="20F6155D" w14:textId="77777777" w:rsidR="00055BF1" w:rsidRDefault="00055BF1" w:rsidP="001A1550">
            <w:pPr>
              <w:ind w:right="142"/>
              <w:rPr>
                <w:rFonts w:cs="Arial"/>
                <w:b/>
                <w:sz w:val="22"/>
              </w:rPr>
            </w:pPr>
            <w:r>
              <w:rPr>
                <w:b/>
                <w:color w:val="FF0000"/>
              </w:rPr>
              <w:t>*</w:t>
            </w:r>
            <w:r>
              <w:rPr>
                <w:b/>
                <w:color w:val="000000"/>
              </w:rPr>
              <w:t xml:space="preserve">To: </w:t>
            </w:r>
            <w:r>
              <w:fldChar w:fldCharType="begin">
                <w:ffData>
                  <w:name w:val="Text100"/>
                  <w:enabled/>
                  <w:calcOnExit w:val="0"/>
                  <w:textInput>
                    <w:maxLength w:val="25"/>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14" w:type="pct"/>
            <w:tcBorders>
              <w:top w:val="single" w:sz="4" w:space="0" w:color="auto"/>
              <w:left w:val="single" w:sz="4" w:space="0" w:color="auto"/>
              <w:bottom w:val="single" w:sz="4" w:space="0" w:color="auto"/>
              <w:right w:val="single" w:sz="4" w:space="0" w:color="auto"/>
            </w:tcBorders>
            <w:shd w:val="clear" w:color="auto" w:fill="EAEAEA"/>
            <w:hideMark/>
          </w:tcPr>
          <w:p w14:paraId="1B9E42D7" w14:textId="6FEC4631" w:rsidR="00055BF1" w:rsidRDefault="00055BF1" w:rsidP="001A1550">
            <w:pPr>
              <w:ind w:right="142"/>
              <w:rPr>
                <w:b/>
                <w:color w:val="000000"/>
              </w:rPr>
            </w:pPr>
            <w:r>
              <w:rPr>
                <w:b/>
                <w:color w:val="000000"/>
              </w:rPr>
              <w:t xml:space="preserve">Referral Date: </w:t>
            </w:r>
          </w:p>
        </w:tc>
      </w:tr>
      <w:tr w:rsidR="00055BF1" w14:paraId="4DF10276" w14:textId="77777777" w:rsidTr="001A1550">
        <w:tc>
          <w:tcPr>
            <w:tcW w:w="2286" w:type="pct"/>
            <w:tcBorders>
              <w:top w:val="single" w:sz="4" w:space="0" w:color="auto"/>
              <w:left w:val="single" w:sz="4" w:space="0" w:color="auto"/>
              <w:bottom w:val="single" w:sz="4" w:space="0" w:color="auto"/>
              <w:right w:val="single" w:sz="4" w:space="0" w:color="auto"/>
            </w:tcBorders>
            <w:shd w:val="clear" w:color="auto" w:fill="FFFFFF"/>
            <w:hideMark/>
          </w:tcPr>
          <w:p w14:paraId="6B40C08E" w14:textId="77777777" w:rsidR="00055BF1" w:rsidRDefault="00055BF1" w:rsidP="001A1550">
            <w:pPr>
              <w:ind w:right="142"/>
              <w:rPr>
                <w:b/>
              </w:rPr>
            </w:pPr>
            <w:r>
              <w:rPr>
                <w:b/>
                <w:color w:val="FF0000"/>
              </w:rPr>
              <w:t>*</w:t>
            </w:r>
            <w:r>
              <w:rPr>
                <w:b/>
                <w:color w:val="000000"/>
              </w:rPr>
              <w:t xml:space="preserve">Specialty: </w:t>
            </w:r>
            <w:r>
              <w:t>General Surgery</w:t>
            </w:r>
          </w:p>
        </w:tc>
        <w:tc>
          <w:tcPr>
            <w:tcW w:w="2714" w:type="pct"/>
            <w:tcBorders>
              <w:top w:val="single" w:sz="4" w:space="0" w:color="auto"/>
              <w:left w:val="single" w:sz="4" w:space="0" w:color="auto"/>
              <w:bottom w:val="single" w:sz="4" w:space="0" w:color="auto"/>
              <w:right w:val="single" w:sz="4" w:space="0" w:color="auto"/>
            </w:tcBorders>
            <w:shd w:val="clear" w:color="auto" w:fill="FFFFFF"/>
            <w:hideMark/>
          </w:tcPr>
          <w:p w14:paraId="2E27F50F" w14:textId="77777777" w:rsidR="00055BF1" w:rsidRDefault="00055BF1" w:rsidP="001A1550">
            <w:pPr>
              <w:ind w:right="142"/>
              <w:rPr>
                <w:b/>
              </w:rPr>
            </w:pPr>
            <w:r>
              <w:rPr>
                <w:b/>
                <w:color w:val="FF0000"/>
              </w:rPr>
              <w:t>*</w:t>
            </w:r>
            <w:proofErr w:type="gramStart"/>
            <w:r>
              <w:rPr>
                <w:b/>
                <w:color w:val="000000"/>
              </w:rPr>
              <w:t>Sub Specialty</w:t>
            </w:r>
            <w:proofErr w:type="gramEnd"/>
            <w:r>
              <w:rPr>
                <w:b/>
                <w:color w:val="000000"/>
              </w:rPr>
              <w:t xml:space="preserve"> </w:t>
            </w:r>
            <w:r>
              <w:rPr>
                <w:color w:val="000000"/>
              </w:rPr>
              <w:t>(</w:t>
            </w:r>
            <w:r>
              <w:rPr>
                <w:i/>
                <w:color w:val="000000"/>
              </w:rPr>
              <w:t>if appropriate)</w:t>
            </w:r>
            <w:r>
              <w:rPr>
                <w:color w:val="000000"/>
              </w:rPr>
              <w:t xml:space="preserve">: </w:t>
            </w:r>
            <w:r>
              <w:fldChar w:fldCharType="begin">
                <w:ffData>
                  <w:name w:val=""/>
                  <w:enabled/>
                  <w:calcOnExit w:val="0"/>
                  <w:textInput>
                    <w:maxLength w:val="25"/>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55BF1" w14:paraId="1C4949BF" w14:textId="77777777" w:rsidTr="001A1550">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31F843AE" w14:textId="77777777" w:rsidR="00055BF1" w:rsidRDefault="00055BF1" w:rsidP="001A1550">
            <w:pPr>
              <w:ind w:right="142"/>
            </w:pPr>
            <w:r>
              <w:rPr>
                <w:b/>
                <w:color w:val="FF0000"/>
              </w:rPr>
              <w:t>*</w:t>
            </w:r>
            <w:r>
              <w:rPr>
                <w:b/>
                <w:color w:val="000000"/>
              </w:rPr>
              <w:t xml:space="preserve">Provider Booking Department </w:t>
            </w:r>
            <w:r>
              <w:rPr>
                <w:color w:val="000000"/>
              </w:rPr>
              <w:t>(</w:t>
            </w:r>
            <w:r>
              <w:rPr>
                <w:i/>
                <w:color w:val="000000"/>
              </w:rPr>
              <w:t>Insert provider organisation</w:t>
            </w:r>
            <w:r>
              <w:rPr>
                <w:color w:val="000000"/>
              </w:rPr>
              <w:t xml:space="preserve">): </w:t>
            </w:r>
            <w:r>
              <w:fldChar w:fldCharType="begin">
                <w:ffData>
                  <w:name w:val="Text100"/>
                  <w:enabled/>
                  <w:calcOnExit w:val="0"/>
                  <w:textInput>
                    <w:maxLength w:val="25"/>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29EEE91" w14:textId="77777777" w:rsidR="00055BF1" w:rsidRDefault="00055BF1" w:rsidP="00055BF1">
      <w:pPr>
        <w:rPr>
          <w:rFonts w:cs="Arial"/>
          <w:sz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5"/>
        <w:gridCol w:w="2672"/>
        <w:gridCol w:w="2214"/>
        <w:gridCol w:w="3103"/>
      </w:tblGrid>
      <w:tr w:rsidR="00055BF1" w14:paraId="6A66085A" w14:textId="77777777" w:rsidTr="001A1550">
        <w:tc>
          <w:tcPr>
            <w:tcW w:w="2457" w:type="pct"/>
            <w:gridSpan w:val="2"/>
            <w:tcBorders>
              <w:top w:val="single" w:sz="4" w:space="0" w:color="auto"/>
              <w:left w:val="single" w:sz="4" w:space="0" w:color="auto"/>
              <w:bottom w:val="single" w:sz="4" w:space="0" w:color="auto"/>
              <w:right w:val="single" w:sz="4" w:space="0" w:color="auto"/>
            </w:tcBorders>
            <w:shd w:val="clear" w:color="auto" w:fill="EAEAEA"/>
            <w:hideMark/>
          </w:tcPr>
          <w:p w14:paraId="663303C5" w14:textId="77777777" w:rsidR="00055BF1" w:rsidRDefault="00055BF1" w:rsidP="001A1550">
            <w:pPr>
              <w:ind w:left="34" w:right="142"/>
              <w:rPr>
                <w:b/>
                <w:color w:val="000000"/>
              </w:rPr>
            </w:pPr>
            <w:r>
              <w:rPr>
                <w:b/>
                <w:color w:val="000000"/>
              </w:rPr>
              <w:t>Patient Details</w:t>
            </w:r>
          </w:p>
        </w:tc>
        <w:tc>
          <w:tcPr>
            <w:tcW w:w="2543" w:type="pct"/>
            <w:gridSpan w:val="2"/>
            <w:tcBorders>
              <w:top w:val="single" w:sz="4" w:space="0" w:color="auto"/>
              <w:left w:val="single" w:sz="4" w:space="0" w:color="auto"/>
              <w:bottom w:val="single" w:sz="4" w:space="0" w:color="auto"/>
              <w:right w:val="single" w:sz="4" w:space="0" w:color="auto"/>
            </w:tcBorders>
            <w:shd w:val="clear" w:color="auto" w:fill="EAEAEA"/>
            <w:hideMark/>
          </w:tcPr>
          <w:p w14:paraId="4E248744" w14:textId="77777777" w:rsidR="00055BF1" w:rsidRDefault="00055BF1" w:rsidP="001A1550">
            <w:pPr>
              <w:ind w:right="142"/>
              <w:rPr>
                <w:b/>
                <w:color w:val="000000"/>
              </w:rPr>
            </w:pPr>
            <w:r>
              <w:rPr>
                <w:b/>
                <w:color w:val="000000"/>
              </w:rPr>
              <w:t>GP Details</w:t>
            </w:r>
          </w:p>
        </w:tc>
      </w:tr>
      <w:tr w:rsidR="00055BF1" w14:paraId="7EDBFB27" w14:textId="77777777" w:rsidTr="00464A01">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675B5DED" w14:textId="77777777" w:rsidR="00055BF1" w:rsidRDefault="00055BF1" w:rsidP="001A1550">
            <w:pPr>
              <w:ind w:right="142"/>
              <w:rPr>
                <w:b/>
                <w:color w:val="000000"/>
              </w:rPr>
            </w:pPr>
            <w:r>
              <w:rPr>
                <w:b/>
                <w:color w:val="000000"/>
              </w:rPr>
              <w:t>Forename:</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372F4941" w14:textId="4BB633C7" w:rsidR="00055BF1" w:rsidRDefault="00055BF1" w:rsidP="001A1550">
            <w:pPr>
              <w:ind w:right="142"/>
              <w:rPr>
                <w:color w:val="000000"/>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2C1A1BA1" w14:textId="77777777" w:rsidR="00055BF1" w:rsidRDefault="00055BF1" w:rsidP="001A1550">
            <w:pPr>
              <w:ind w:right="142"/>
              <w:rPr>
                <w:b/>
                <w:color w:val="000000"/>
              </w:rPr>
            </w:pPr>
            <w:r>
              <w:rPr>
                <w:b/>
                <w:color w:val="000000"/>
              </w:rPr>
              <w:t>Referring GP:</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00A2C13D" w14:textId="564DC5C7" w:rsidR="00055BF1" w:rsidRDefault="00055BF1" w:rsidP="001A1550">
            <w:pPr>
              <w:ind w:right="142"/>
              <w:rPr>
                <w:color w:val="000000"/>
              </w:rPr>
            </w:pPr>
          </w:p>
        </w:tc>
      </w:tr>
      <w:tr w:rsidR="00055BF1" w14:paraId="1A648734" w14:textId="77777777" w:rsidTr="00464A01">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583EF7A3" w14:textId="77777777" w:rsidR="00055BF1" w:rsidRDefault="00055BF1" w:rsidP="001A1550">
            <w:pPr>
              <w:ind w:right="142"/>
              <w:rPr>
                <w:b/>
                <w:color w:val="000000"/>
              </w:rPr>
            </w:pPr>
            <w:r>
              <w:rPr>
                <w:b/>
                <w:color w:val="000000"/>
              </w:rPr>
              <w:t>Surname:</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02AEFFF6" w14:textId="27ED4232" w:rsidR="00055BF1" w:rsidRDefault="00055BF1" w:rsidP="001A1550">
            <w:pPr>
              <w:ind w:right="142"/>
              <w:rPr>
                <w:color w:val="000000"/>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0E9E2862" w14:textId="77777777" w:rsidR="00055BF1" w:rsidRDefault="00055BF1" w:rsidP="001A1550">
            <w:pPr>
              <w:ind w:right="142"/>
              <w:rPr>
                <w:b/>
                <w:color w:val="000000"/>
              </w:rPr>
            </w:pPr>
            <w:r>
              <w:rPr>
                <w:b/>
                <w:color w:val="000000"/>
              </w:rPr>
              <w:t>Usual GP:</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647FEAEE" w14:textId="00A9466D" w:rsidR="00055BF1" w:rsidRDefault="00055BF1" w:rsidP="001A1550">
            <w:pPr>
              <w:ind w:right="142"/>
              <w:rPr>
                <w:color w:val="000000"/>
              </w:rPr>
            </w:pPr>
          </w:p>
        </w:tc>
      </w:tr>
      <w:tr w:rsidR="00055BF1" w14:paraId="53BCB79E" w14:textId="77777777" w:rsidTr="00464A01">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1DA38818" w14:textId="77777777" w:rsidR="00055BF1" w:rsidRDefault="00055BF1" w:rsidP="001A1550">
            <w:pPr>
              <w:ind w:right="142"/>
              <w:rPr>
                <w:b/>
                <w:color w:val="000000"/>
              </w:rPr>
            </w:pPr>
            <w:r>
              <w:rPr>
                <w:b/>
                <w:color w:val="000000"/>
              </w:rPr>
              <w:t>Date of Birth:</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25A8CF05" w14:textId="54113707" w:rsidR="00055BF1" w:rsidRDefault="00055BF1" w:rsidP="001A1550">
            <w:pPr>
              <w:ind w:right="142"/>
              <w:rPr>
                <w:color w:val="000000"/>
              </w:rPr>
            </w:pPr>
          </w:p>
        </w:tc>
        <w:tc>
          <w:tcPr>
            <w:tcW w:w="1059" w:type="pct"/>
            <w:vMerge w:val="restart"/>
            <w:tcBorders>
              <w:top w:val="single" w:sz="4" w:space="0" w:color="auto"/>
              <w:left w:val="single" w:sz="4" w:space="0" w:color="auto"/>
              <w:bottom w:val="single" w:sz="4" w:space="0" w:color="auto"/>
              <w:right w:val="single" w:sz="4" w:space="0" w:color="auto"/>
            </w:tcBorders>
            <w:shd w:val="clear" w:color="auto" w:fill="EAEAEA"/>
            <w:hideMark/>
          </w:tcPr>
          <w:p w14:paraId="581AC589" w14:textId="77777777" w:rsidR="00055BF1" w:rsidRDefault="00055BF1" w:rsidP="001A1550">
            <w:pPr>
              <w:ind w:right="142"/>
              <w:rPr>
                <w:b/>
                <w:color w:val="000000"/>
              </w:rPr>
            </w:pPr>
            <w:r>
              <w:rPr>
                <w:b/>
                <w:color w:val="000000"/>
              </w:rPr>
              <w:t>Practice:</w:t>
            </w:r>
          </w:p>
        </w:tc>
        <w:tc>
          <w:tcPr>
            <w:tcW w:w="1484" w:type="pct"/>
            <w:vMerge w:val="restart"/>
            <w:tcBorders>
              <w:top w:val="single" w:sz="4" w:space="0" w:color="auto"/>
              <w:left w:val="single" w:sz="4" w:space="0" w:color="auto"/>
              <w:bottom w:val="single" w:sz="4" w:space="0" w:color="auto"/>
              <w:right w:val="single" w:sz="4" w:space="0" w:color="auto"/>
            </w:tcBorders>
            <w:shd w:val="clear" w:color="auto" w:fill="EAEAEA"/>
          </w:tcPr>
          <w:p w14:paraId="592DF92A" w14:textId="253AE206" w:rsidR="00055BF1" w:rsidRDefault="00055BF1" w:rsidP="001A1550">
            <w:pPr>
              <w:ind w:right="142"/>
              <w:rPr>
                <w:color w:val="000000"/>
              </w:rPr>
            </w:pPr>
          </w:p>
        </w:tc>
      </w:tr>
      <w:tr w:rsidR="00055BF1" w14:paraId="6781FEC9" w14:textId="77777777" w:rsidTr="00464A01">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09DD0FCE" w14:textId="77777777" w:rsidR="00055BF1" w:rsidRDefault="00055BF1" w:rsidP="001A1550">
            <w:pPr>
              <w:ind w:right="142"/>
              <w:rPr>
                <w:b/>
                <w:color w:val="000000"/>
              </w:rPr>
            </w:pPr>
            <w:r>
              <w:rPr>
                <w:b/>
                <w:color w:val="000000"/>
              </w:rPr>
              <w:t>NHS No:</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00B3F86E" w14:textId="3378F098" w:rsidR="00055BF1" w:rsidRDefault="00055BF1" w:rsidP="001A1550">
            <w:pPr>
              <w:ind w:right="142"/>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4E35FB" w14:textId="77777777" w:rsidR="00055BF1" w:rsidRDefault="00055BF1" w:rsidP="001A1550">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A79A37E" w14:textId="77777777" w:rsidR="00055BF1" w:rsidRDefault="00055BF1" w:rsidP="001A1550">
            <w:pPr>
              <w:rPr>
                <w:rFonts w:cs="Arial"/>
                <w:color w:val="000000"/>
                <w:sz w:val="22"/>
                <w:lang w:eastAsia="en-US"/>
              </w:rPr>
            </w:pPr>
          </w:p>
        </w:tc>
      </w:tr>
      <w:tr w:rsidR="00055BF1" w14:paraId="55DD2526" w14:textId="77777777" w:rsidTr="00464A01">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01185DA9" w14:textId="77777777" w:rsidR="00055BF1" w:rsidRDefault="00055BF1" w:rsidP="001A1550">
            <w:pPr>
              <w:ind w:right="142"/>
              <w:rPr>
                <w:b/>
                <w:color w:val="000000"/>
              </w:rPr>
            </w:pPr>
            <w:r>
              <w:rPr>
                <w:b/>
                <w:color w:val="000000"/>
              </w:rPr>
              <w:t>Gender:</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1ECDBA71" w14:textId="41B2C405" w:rsidR="00055BF1" w:rsidRDefault="00055BF1" w:rsidP="001A1550">
            <w:pPr>
              <w:ind w:right="142"/>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7654AC" w14:textId="77777777" w:rsidR="00055BF1" w:rsidRDefault="00055BF1" w:rsidP="001A1550">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79B24BD" w14:textId="77777777" w:rsidR="00055BF1" w:rsidRDefault="00055BF1" w:rsidP="001A1550">
            <w:pPr>
              <w:rPr>
                <w:rFonts w:cs="Arial"/>
                <w:color w:val="000000"/>
                <w:sz w:val="22"/>
                <w:lang w:eastAsia="en-US"/>
              </w:rPr>
            </w:pPr>
          </w:p>
        </w:tc>
      </w:tr>
      <w:tr w:rsidR="00055BF1" w14:paraId="73C42686" w14:textId="77777777" w:rsidTr="00464A01">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1FE70F61" w14:textId="77777777" w:rsidR="00055BF1" w:rsidRDefault="00055BF1" w:rsidP="001A1550">
            <w:pPr>
              <w:ind w:right="142"/>
              <w:rPr>
                <w:b/>
                <w:color w:val="000000"/>
              </w:rPr>
            </w:pPr>
            <w:r>
              <w:rPr>
                <w:b/>
                <w:color w:val="000000"/>
              </w:rPr>
              <w:t>Ethnicity:</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7E45B747" w14:textId="0216D4A1" w:rsidR="00055BF1" w:rsidRDefault="00055BF1" w:rsidP="001A1550">
            <w:pPr>
              <w:ind w:right="142"/>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952417" w14:textId="77777777" w:rsidR="00055BF1" w:rsidRDefault="00055BF1" w:rsidP="001A1550">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B966598" w14:textId="77777777" w:rsidR="00055BF1" w:rsidRDefault="00055BF1" w:rsidP="001A1550">
            <w:pPr>
              <w:rPr>
                <w:rFonts w:cs="Arial"/>
                <w:color w:val="000000"/>
                <w:sz w:val="22"/>
                <w:lang w:eastAsia="en-US"/>
              </w:rPr>
            </w:pPr>
          </w:p>
        </w:tc>
      </w:tr>
      <w:tr w:rsidR="00055BF1" w14:paraId="7EC76873" w14:textId="77777777" w:rsidTr="00464A01">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4706C642" w14:textId="77777777" w:rsidR="00055BF1" w:rsidRDefault="00055BF1" w:rsidP="001A1550">
            <w:pPr>
              <w:ind w:right="142"/>
              <w:rPr>
                <w:b/>
                <w:color w:val="000000"/>
              </w:rPr>
            </w:pPr>
            <w:r>
              <w:rPr>
                <w:b/>
                <w:color w:val="000000"/>
              </w:rPr>
              <w:t xml:space="preserve">Hosp No </w:t>
            </w:r>
            <w:r>
              <w:rPr>
                <w:color w:val="000000"/>
              </w:rPr>
              <w:t>(if known)</w:t>
            </w:r>
            <w:r>
              <w:rPr>
                <w:b/>
                <w:color w:val="000000"/>
              </w:rPr>
              <w:t>:</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69F0BB40" w14:textId="40E7CBAD" w:rsidR="00055BF1" w:rsidRDefault="00055BF1" w:rsidP="001A1550">
            <w:pPr>
              <w:ind w:right="142"/>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4C67F5" w14:textId="77777777" w:rsidR="00055BF1" w:rsidRDefault="00055BF1" w:rsidP="001A1550">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53CF673" w14:textId="77777777" w:rsidR="00055BF1" w:rsidRDefault="00055BF1" w:rsidP="001A1550">
            <w:pPr>
              <w:rPr>
                <w:rFonts w:cs="Arial"/>
                <w:color w:val="000000"/>
                <w:sz w:val="22"/>
                <w:lang w:eastAsia="en-US"/>
              </w:rPr>
            </w:pPr>
          </w:p>
        </w:tc>
      </w:tr>
      <w:tr w:rsidR="00055BF1" w14:paraId="4815656C" w14:textId="77777777" w:rsidTr="00464A01">
        <w:trPr>
          <w:trHeight w:val="481"/>
        </w:trPr>
        <w:tc>
          <w:tcPr>
            <w:tcW w:w="1179" w:type="pct"/>
            <w:vMerge w:val="restart"/>
            <w:tcBorders>
              <w:top w:val="single" w:sz="4" w:space="0" w:color="auto"/>
              <w:left w:val="single" w:sz="4" w:space="0" w:color="auto"/>
              <w:bottom w:val="single" w:sz="4" w:space="0" w:color="auto"/>
              <w:right w:val="single" w:sz="4" w:space="0" w:color="auto"/>
            </w:tcBorders>
            <w:shd w:val="clear" w:color="auto" w:fill="EAEAEA"/>
            <w:hideMark/>
          </w:tcPr>
          <w:p w14:paraId="42FEF957" w14:textId="77777777" w:rsidR="00055BF1" w:rsidRDefault="00055BF1" w:rsidP="001A1550">
            <w:pPr>
              <w:ind w:right="142"/>
              <w:rPr>
                <w:b/>
                <w:color w:val="000000"/>
              </w:rPr>
            </w:pPr>
            <w:r>
              <w:rPr>
                <w:b/>
                <w:color w:val="000000"/>
              </w:rPr>
              <w:t>Address:</w:t>
            </w:r>
          </w:p>
        </w:tc>
        <w:tc>
          <w:tcPr>
            <w:tcW w:w="1278" w:type="pct"/>
            <w:vMerge w:val="restart"/>
            <w:tcBorders>
              <w:top w:val="single" w:sz="4" w:space="0" w:color="auto"/>
              <w:left w:val="single" w:sz="4" w:space="0" w:color="auto"/>
              <w:bottom w:val="single" w:sz="4" w:space="0" w:color="auto"/>
              <w:right w:val="single" w:sz="4" w:space="0" w:color="auto"/>
            </w:tcBorders>
            <w:shd w:val="clear" w:color="auto" w:fill="EAEAEA"/>
          </w:tcPr>
          <w:p w14:paraId="4AB0584B" w14:textId="177D859E" w:rsidR="00055BF1" w:rsidRDefault="00055BF1" w:rsidP="001A1550">
            <w:pPr>
              <w:ind w:right="142"/>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381F58" w14:textId="77777777" w:rsidR="00055BF1" w:rsidRDefault="00055BF1" w:rsidP="001A1550">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617549B" w14:textId="77777777" w:rsidR="00055BF1" w:rsidRDefault="00055BF1" w:rsidP="001A1550">
            <w:pPr>
              <w:rPr>
                <w:rFonts w:cs="Arial"/>
                <w:color w:val="000000"/>
                <w:sz w:val="22"/>
                <w:lang w:eastAsia="en-US"/>
              </w:rPr>
            </w:pPr>
          </w:p>
        </w:tc>
      </w:tr>
      <w:tr w:rsidR="00055BF1" w14:paraId="0E7ADF88" w14:textId="77777777" w:rsidTr="00464A01">
        <w:tc>
          <w:tcPr>
            <w:tcW w:w="0" w:type="auto"/>
            <w:vMerge/>
            <w:tcBorders>
              <w:top w:val="single" w:sz="4" w:space="0" w:color="auto"/>
              <w:left w:val="single" w:sz="4" w:space="0" w:color="auto"/>
              <w:bottom w:val="single" w:sz="4" w:space="0" w:color="auto"/>
              <w:right w:val="single" w:sz="4" w:space="0" w:color="auto"/>
            </w:tcBorders>
            <w:vAlign w:val="center"/>
            <w:hideMark/>
          </w:tcPr>
          <w:p w14:paraId="77E0B307" w14:textId="77777777" w:rsidR="00055BF1" w:rsidRDefault="00055BF1" w:rsidP="001A1550">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24108BC" w14:textId="77777777" w:rsidR="00055BF1" w:rsidRDefault="00055BF1" w:rsidP="001A1550">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13F8CB13" w14:textId="77777777" w:rsidR="00055BF1" w:rsidRDefault="00055BF1" w:rsidP="001A1550">
            <w:pPr>
              <w:ind w:right="142"/>
              <w:rPr>
                <w:b/>
                <w:color w:val="000000"/>
              </w:rPr>
            </w:pPr>
            <w:r>
              <w:rPr>
                <w:b/>
                <w:color w:val="000000"/>
              </w:rPr>
              <w:t>Telephone:</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4A9342EA" w14:textId="5EFDC33D" w:rsidR="00055BF1" w:rsidRDefault="00055BF1" w:rsidP="001A1550">
            <w:pPr>
              <w:ind w:right="142"/>
              <w:rPr>
                <w:color w:val="000000"/>
              </w:rPr>
            </w:pPr>
          </w:p>
        </w:tc>
      </w:tr>
      <w:tr w:rsidR="00055BF1" w14:paraId="15529F8C" w14:textId="77777777" w:rsidTr="00464A01">
        <w:tc>
          <w:tcPr>
            <w:tcW w:w="0" w:type="auto"/>
            <w:vMerge/>
            <w:tcBorders>
              <w:top w:val="single" w:sz="4" w:space="0" w:color="auto"/>
              <w:left w:val="single" w:sz="4" w:space="0" w:color="auto"/>
              <w:bottom w:val="single" w:sz="4" w:space="0" w:color="auto"/>
              <w:right w:val="single" w:sz="4" w:space="0" w:color="auto"/>
            </w:tcBorders>
            <w:vAlign w:val="center"/>
            <w:hideMark/>
          </w:tcPr>
          <w:p w14:paraId="1ADE13B0" w14:textId="77777777" w:rsidR="00055BF1" w:rsidRDefault="00055BF1" w:rsidP="001A1550">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4A61204" w14:textId="77777777" w:rsidR="00055BF1" w:rsidRDefault="00055BF1" w:rsidP="001A1550">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020DFD72" w14:textId="7FB1928D" w:rsidR="00055BF1" w:rsidRDefault="00464A01" w:rsidP="001A1550">
            <w:pPr>
              <w:ind w:right="142"/>
              <w:rPr>
                <w:b/>
                <w:color w:val="000000"/>
              </w:rPr>
            </w:pPr>
            <w:r>
              <w:rPr>
                <w:b/>
                <w:color w:val="000000"/>
              </w:rPr>
              <w:t>Email</w:t>
            </w:r>
            <w:r w:rsidR="00055BF1">
              <w:rPr>
                <w:b/>
                <w:color w:val="000000"/>
              </w:rPr>
              <w:t>:</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6DC0B7A8" w14:textId="4837EACE" w:rsidR="00055BF1" w:rsidRDefault="00055BF1" w:rsidP="001A1550">
            <w:pPr>
              <w:ind w:right="142"/>
              <w:rPr>
                <w:color w:val="000000"/>
              </w:rPr>
            </w:pPr>
          </w:p>
        </w:tc>
      </w:tr>
      <w:tr w:rsidR="00055BF1" w14:paraId="07C1B9B1" w14:textId="77777777" w:rsidTr="00464A01">
        <w:tc>
          <w:tcPr>
            <w:tcW w:w="0" w:type="auto"/>
            <w:vMerge/>
            <w:tcBorders>
              <w:top w:val="single" w:sz="4" w:space="0" w:color="auto"/>
              <w:left w:val="single" w:sz="4" w:space="0" w:color="auto"/>
              <w:bottom w:val="single" w:sz="4" w:space="0" w:color="auto"/>
              <w:right w:val="single" w:sz="4" w:space="0" w:color="auto"/>
            </w:tcBorders>
            <w:vAlign w:val="center"/>
            <w:hideMark/>
          </w:tcPr>
          <w:p w14:paraId="1DBF7D7A" w14:textId="77777777" w:rsidR="00055BF1" w:rsidRDefault="00055BF1" w:rsidP="001A1550">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63D6CF6" w14:textId="77777777" w:rsidR="00055BF1" w:rsidRDefault="00055BF1" w:rsidP="001A1550">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0D8A09B0" w14:textId="77777777" w:rsidR="00055BF1" w:rsidRDefault="00055BF1" w:rsidP="001A1550">
            <w:pPr>
              <w:ind w:right="142"/>
              <w:rPr>
                <w:b/>
                <w:color w:val="000000"/>
              </w:rPr>
            </w:pPr>
            <w:r>
              <w:rPr>
                <w:b/>
                <w:color w:val="000000"/>
              </w:rPr>
              <w:t>Practice code:</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03A26322" w14:textId="2437AD0A" w:rsidR="00055BF1" w:rsidRDefault="00055BF1" w:rsidP="001A1550">
            <w:pPr>
              <w:ind w:right="142"/>
              <w:rPr>
                <w:color w:val="000000"/>
              </w:rPr>
            </w:pPr>
          </w:p>
        </w:tc>
      </w:tr>
      <w:tr w:rsidR="00055BF1" w14:paraId="4F897101" w14:textId="77777777" w:rsidTr="00464A01">
        <w:trPr>
          <w:trHeight w:val="286"/>
        </w:trPr>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2DFD6077" w14:textId="77777777" w:rsidR="00055BF1" w:rsidRDefault="00055BF1" w:rsidP="001A1550">
            <w:pPr>
              <w:ind w:right="142"/>
              <w:rPr>
                <w:b/>
                <w:color w:val="000000"/>
              </w:rPr>
            </w:pPr>
            <w:r>
              <w:rPr>
                <w:b/>
                <w:color w:val="000000"/>
              </w:rPr>
              <w:t>Home Tel No:</w:t>
            </w:r>
          </w:p>
        </w:tc>
        <w:tc>
          <w:tcPr>
            <w:tcW w:w="3821" w:type="pct"/>
            <w:gridSpan w:val="3"/>
            <w:tcBorders>
              <w:top w:val="single" w:sz="4" w:space="0" w:color="auto"/>
              <w:left w:val="single" w:sz="4" w:space="0" w:color="auto"/>
              <w:bottom w:val="single" w:sz="4" w:space="0" w:color="auto"/>
              <w:right w:val="single" w:sz="4" w:space="0" w:color="auto"/>
            </w:tcBorders>
            <w:shd w:val="clear" w:color="auto" w:fill="EAEAEA"/>
          </w:tcPr>
          <w:p w14:paraId="6C6A92AA" w14:textId="06F62810" w:rsidR="00055BF1" w:rsidRDefault="00055BF1" w:rsidP="001A1550">
            <w:pPr>
              <w:ind w:right="142"/>
              <w:rPr>
                <w:color w:val="000000"/>
              </w:rPr>
            </w:pPr>
          </w:p>
        </w:tc>
      </w:tr>
      <w:tr w:rsidR="00055BF1" w14:paraId="38D88FE3" w14:textId="77777777" w:rsidTr="00464A01">
        <w:trPr>
          <w:trHeight w:val="284"/>
        </w:trPr>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66C106E8" w14:textId="77777777" w:rsidR="00055BF1" w:rsidRDefault="00055BF1" w:rsidP="001A1550">
            <w:pPr>
              <w:ind w:right="142"/>
              <w:rPr>
                <w:color w:val="000000"/>
              </w:rPr>
            </w:pPr>
            <w:r>
              <w:rPr>
                <w:b/>
                <w:color w:val="000000"/>
              </w:rPr>
              <w:t>Work Tel No:</w:t>
            </w:r>
          </w:p>
        </w:tc>
        <w:tc>
          <w:tcPr>
            <w:tcW w:w="3821" w:type="pct"/>
            <w:gridSpan w:val="3"/>
            <w:tcBorders>
              <w:top w:val="single" w:sz="4" w:space="0" w:color="auto"/>
              <w:left w:val="single" w:sz="4" w:space="0" w:color="auto"/>
              <w:bottom w:val="single" w:sz="4" w:space="0" w:color="auto"/>
              <w:right w:val="single" w:sz="4" w:space="0" w:color="auto"/>
            </w:tcBorders>
            <w:shd w:val="clear" w:color="auto" w:fill="EAEAEA"/>
          </w:tcPr>
          <w:p w14:paraId="1632E06E" w14:textId="2C6B8F9B" w:rsidR="00055BF1" w:rsidRDefault="00055BF1" w:rsidP="001A1550">
            <w:pPr>
              <w:ind w:right="142"/>
              <w:rPr>
                <w:color w:val="000000"/>
              </w:rPr>
            </w:pPr>
          </w:p>
        </w:tc>
      </w:tr>
      <w:tr w:rsidR="00055BF1" w14:paraId="2F916A01" w14:textId="77777777" w:rsidTr="00464A01">
        <w:trPr>
          <w:trHeight w:val="284"/>
        </w:trPr>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6714CC95" w14:textId="77777777" w:rsidR="00055BF1" w:rsidRDefault="00055BF1" w:rsidP="001A1550">
            <w:pPr>
              <w:ind w:right="142"/>
              <w:rPr>
                <w:b/>
                <w:color w:val="000000"/>
              </w:rPr>
            </w:pPr>
            <w:r>
              <w:rPr>
                <w:b/>
                <w:color w:val="000000"/>
              </w:rPr>
              <w:t>Mobile Tel No:</w:t>
            </w:r>
          </w:p>
        </w:tc>
        <w:tc>
          <w:tcPr>
            <w:tcW w:w="3821" w:type="pct"/>
            <w:gridSpan w:val="3"/>
            <w:tcBorders>
              <w:top w:val="single" w:sz="4" w:space="0" w:color="auto"/>
              <w:left w:val="single" w:sz="4" w:space="0" w:color="auto"/>
              <w:bottom w:val="single" w:sz="4" w:space="0" w:color="auto"/>
              <w:right w:val="single" w:sz="4" w:space="0" w:color="auto"/>
            </w:tcBorders>
            <w:shd w:val="clear" w:color="auto" w:fill="EAEAEA"/>
          </w:tcPr>
          <w:p w14:paraId="23F95728" w14:textId="35710414" w:rsidR="00055BF1" w:rsidRDefault="00055BF1" w:rsidP="001A1550">
            <w:pPr>
              <w:ind w:right="142"/>
              <w:rPr>
                <w:color w:val="000000"/>
              </w:rPr>
            </w:pPr>
          </w:p>
        </w:tc>
      </w:tr>
    </w:tbl>
    <w:p w14:paraId="789C8559" w14:textId="77777777" w:rsidR="00055BF1" w:rsidRPr="00586422" w:rsidRDefault="00055BF1" w:rsidP="00055BF1"/>
    <w:p w14:paraId="27B49122" w14:textId="77777777" w:rsidR="00055BF1" w:rsidRPr="00A67211" w:rsidRDefault="00055BF1" w:rsidP="00055BF1">
      <w:pPr>
        <w:rPr>
          <w:b/>
          <w:bCs/>
        </w:rPr>
      </w:pPr>
      <w:r w:rsidRPr="00A67211">
        <w:rPr>
          <w:b/>
          <w:bCs/>
        </w:rPr>
        <w:t>Appropriate Colonoscopy in the management of hereditary col</w:t>
      </w:r>
      <w:r>
        <w:rPr>
          <w:b/>
          <w:bCs/>
        </w:rPr>
        <w:t>or</w:t>
      </w:r>
      <w:r w:rsidRPr="00A67211">
        <w:rPr>
          <w:b/>
          <w:bCs/>
        </w:rPr>
        <w:t>ectal cancer</w:t>
      </w:r>
    </w:p>
    <w:p w14:paraId="55308B1C" w14:textId="77777777" w:rsidR="00055BF1" w:rsidRDefault="00055BF1" w:rsidP="00055BF1">
      <w:pPr>
        <w:jc w:val="both"/>
        <w:rPr>
          <w:rFonts w:eastAsia="Arial" w:cs="Arial"/>
          <w:sz w:val="22"/>
        </w:rPr>
      </w:pPr>
    </w:p>
    <w:p w14:paraId="42558F22" w14:textId="77777777" w:rsidR="00055BF1" w:rsidRPr="00586422" w:rsidRDefault="00055BF1" w:rsidP="00055BF1">
      <w:pPr>
        <w:jc w:val="both"/>
      </w:pPr>
      <w:r w:rsidRPr="00586422">
        <w:rPr>
          <w:rFonts w:eastAsia="Arial" w:cs="Arial"/>
          <w:sz w:val="22"/>
        </w:rPr>
        <w:t>Please refer to National Guidance for full details, complete the checklist and file for future compliance audit.</w:t>
      </w:r>
    </w:p>
    <w:p w14:paraId="6760DCA6" w14:textId="77777777" w:rsidR="00055BF1" w:rsidRPr="00586422" w:rsidRDefault="00055BF1" w:rsidP="00055BF1"/>
    <w:p w14:paraId="09FDA938" w14:textId="77777777" w:rsidR="00055BF1" w:rsidRPr="00586422" w:rsidRDefault="00055BF1" w:rsidP="00055BF1">
      <w:r w:rsidRPr="00586422">
        <w:rPr>
          <w:rFonts w:eastAsia="Arial" w:cs="Arial"/>
          <w:sz w:val="22"/>
          <w:u w:val="single" w:color="000000"/>
        </w:rPr>
        <w:t xml:space="preserve">Evidence Based Interventions Phase II policy confirms </w:t>
      </w:r>
      <w:proofErr w:type="gramStart"/>
      <w:r w:rsidRPr="00586422">
        <w:rPr>
          <w:rFonts w:eastAsia="Arial" w:cs="Arial"/>
          <w:sz w:val="22"/>
          <w:u w:val="single" w:color="000000"/>
        </w:rPr>
        <w:t>this investigation/procedures</w:t>
      </w:r>
      <w:proofErr w:type="gramEnd"/>
      <w:r w:rsidRPr="00586422">
        <w:rPr>
          <w:rFonts w:eastAsia="Arial" w:cs="Arial"/>
          <w:sz w:val="22"/>
          <w:u w:val="single" w:color="000000"/>
        </w:rPr>
        <w:t xml:space="preserve"> will only</w:t>
      </w:r>
      <w:r w:rsidRPr="00586422">
        <w:rPr>
          <w:rFonts w:eastAsia="Arial" w:cs="Arial"/>
          <w:sz w:val="22"/>
        </w:rPr>
        <w:t xml:space="preserve"> </w:t>
      </w:r>
      <w:r w:rsidRPr="00586422">
        <w:rPr>
          <w:rFonts w:eastAsia="Arial" w:cs="Arial"/>
          <w:sz w:val="22"/>
          <w:u w:val="single" w:color="000000"/>
        </w:rPr>
        <w:t>be funded when the following criteria are met:</w:t>
      </w:r>
    </w:p>
    <w:p w14:paraId="635185CF" w14:textId="77777777" w:rsidR="00055BF1" w:rsidRPr="00586422" w:rsidRDefault="00055BF1" w:rsidP="00055BF1"/>
    <w:p w14:paraId="49874671" w14:textId="77777777" w:rsidR="00055BF1" w:rsidRPr="00586422" w:rsidRDefault="00055BF1" w:rsidP="00055BF1">
      <w:pPr>
        <w:jc w:val="both"/>
      </w:pPr>
      <w:r w:rsidRPr="00586422">
        <w:rPr>
          <w:rFonts w:eastAsia="Arial" w:cs="Arial"/>
          <w:sz w:val="22"/>
        </w:rPr>
        <w:t>Colonoscopy should only be offered to at risk people identified through risk stratification Colonoscopy should not be used as first-line investigation in all patients. Colonoscopy is an invasive procedure which carries a small risk of serious complications, for example intestinal perforation. Colonoscopy should be offered only as recommended by British Society for Gastroenterology which is incorporated in this guidance. Risk stratification is instead recommended to identify at-risk patients, and non-invasive tests and other procedures such as a Faecal Immunochemical Test (FIT test) should be used as a first-line investigation where appropriate.</w:t>
      </w:r>
    </w:p>
    <w:p w14:paraId="65A63AA2" w14:textId="77777777" w:rsidR="00055BF1" w:rsidRPr="00586422" w:rsidRDefault="00055BF1" w:rsidP="00055BF1"/>
    <w:p w14:paraId="35245409" w14:textId="77777777" w:rsidR="00055BF1" w:rsidRPr="00586422" w:rsidRDefault="00055BF1" w:rsidP="00055BF1">
      <w:pPr>
        <w:jc w:val="both"/>
      </w:pPr>
      <w:r w:rsidRPr="00586422">
        <w:rPr>
          <w:rFonts w:eastAsia="Arial" w:cs="Arial"/>
          <w:sz w:val="22"/>
        </w:rPr>
        <w:t>The relevant BSG colonoscopy surveillance guidelines should be followed.</w:t>
      </w:r>
    </w:p>
    <w:p w14:paraId="4DB8A86C" w14:textId="77777777" w:rsidR="00055BF1" w:rsidRPr="00586422" w:rsidRDefault="00055BF1" w:rsidP="00055BF1"/>
    <w:p w14:paraId="40221831" w14:textId="77777777" w:rsidR="00055BF1" w:rsidRPr="00586422" w:rsidRDefault="00055BF1" w:rsidP="00055BF1">
      <w:r w:rsidRPr="00586422">
        <w:rPr>
          <w:rFonts w:eastAsia="Arial" w:cs="Arial"/>
        </w:rPr>
        <w:t xml:space="preserve">British Society of Gastroenterology surveillance guidelines for colonoscopy in the management of hereditary colorectal cancer: </w:t>
      </w:r>
      <w:hyperlink r:id="rId7">
        <w:r w:rsidRPr="00586422">
          <w:rPr>
            <w:rFonts w:eastAsia="Arial" w:cs="Arial"/>
            <w:color w:val="0000FF"/>
            <w:u w:val="single" w:color="0000FF"/>
          </w:rPr>
          <w:t>https://www.bsg.org.uk/resource/guidelines</w:t>
        </w:r>
      </w:hyperlink>
      <w:hyperlink r:id="rId8">
        <w:r w:rsidRPr="00586422">
          <w:rPr>
            <w:rFonts w:eastAsia="Arial" w:cs="Arial"/>
            <w:color w:val="0000FF"/>
            <w:u w:val="single" w:color="0000FF"/>
          </w:rPr>
          <w:t>-</w:t>
        </w:r>
      </w:hyperlink>
      <w:hyperlink r:id="rId9">
        <w:r w:rsidRPr="00586422">
          <w:rPr>
            <w:rFonts w:eastAsia="Arial" w:cs="Arial"/>
            <w:color w:val="0000FF"/>
            <w:u w:val="single" w:color="0000FF"/>
          </w:rPr>
          <w:t>for</w:t>
        </w:r>
      </w:hyperlink>
      <w:hyperlink r:id="rId10">
        <w:r w:rsidRPr="00586422">
          <w:rPr>
            <w:rFonts w:eastAsia="Arial" w:cs="Arial"/>
            <w:color w:val="0000FF"/>
            <w:u w:val="single" w:color="0000FF"/>
          </w:rPr>
          <w:t>-</w:t>
        </w:r>
      </w:hyperlink>
      <w:hyperlink r:id="rId11">
        <w:r w:rsidRPr="00586422">
          <w:rPr>
            <w:rFonts w:eastAsia="Arial" w:cs="Arial"/>
            <w:color w:val="0000FF"/>
            <w:u w:val="single" w:color="0000FF"/>
          </w:rPr>
          <w:t>the</w:t>
        </w:r>
      </w:hyperlink>
      <w:hyperlink r:id="rId12">
        <w:r w:rsidRPr="00586422">
          <w:rPr>
            <w:rFonts w:eastAsia="Arial" w:cs="Arial"/>
            <w:color w:val="0000FF"/>
            <w:u w:val="single" w:color="0000FF"/>
          </w:rPr>
          <w:t>-</w:t>
        </w:r>
      </w:hyperlink>
      <w:hyperlink r:id="rId13">
        <w:r w:rsidRPr="00586422">
          <w:rPr>
            <w:rFonts w:eastAsia="Arial" w:cs="Arial"/>
            <w:color w:val="0000FF"/>
            <w:u w:val="single" w:color="0000FF"/>
          </w:rPr>
          <w:t>management</w:t>
        </w:r>
      </w:hyperlink>
      <w:hyperlink r:id="rId14">
        <w:r w:rsidRPr="00586422">
          <w:rPr>
            <w:rFonts w:eastAsia="Arial" w:cs="Arial"/>
            <w:color w:val="0000FF"/>
            <w:u w:val="single" w:color="0000FF"/>
          </w:rPr>
          <w:t>-</w:t>
        </w:r>
      </w:hyperlink>
      <w:hyperlink r:id="rId15">
        <w:r w:rsidRPr="00586422">
          <w:rPr>
            <w:rFonts w:eastAsia="Arial" w:cs="Arial"/>
            <w:color w:val="0000FF"/>
            <w:u w:val="single" w:color="0000FF"/>
          </w:rPr>
          <w:t>of</w:t>
        </w:r>
      </w:hyperlink>
      <w:hyperlink r:id="rId16">
        <w:r w:rsidRPr="00586422">
          <w:rPr>
            <w:rFonts w:eastAsia="Arial" w:cs="Arial"/>
            <w:color w:val="0000FF"/>
            <w:u w:val="single" w:color="0000FF"/>
          </w:rPr>
          <w:t>-</w:t>
        </w:r>
      </w:hyperlink>
      <w:hyperlink r:id="rId17">
        <w:r w:rsidRPr="00586422">
          <w:rPr>
            <w:rFonts w:eastAsia="Arial" w:cs="Arial"/>
            <w:color w:val="0000FF"/>
            <w:u w:val="single" w:color="0000FF"/>
          </w:rPr>
          <w:t>hereditary</w:t>
        </w:r>
      </w:hyperlink>
      <w:hyperlink r:id="rId18"/>
      <w:hyperlink r:id="rId19">
        <w:r w:rsidRPr="00586422">
          <w:rPr>
            <w:rFonts w:eastAsia="Arial" w:cs="Arial"/>
            <w:color w:val="0000FF"/>
            <w:u w:val="single" w:color="0000FF"/>
          </w:rPr>
          <w:t>colorectal</w:t>
        </w:r>
      </w:hyperlink>
      <w:hyperlink r:id="rId20">
        <w:r w:rsidRPr="00586422">
          <w:rPr>
            <w:rFonts w:eastAsia="Arial" w:cs="Arial"/>
            <w:color w:val="0000FF"/>
            <w:u w:val="single" w:color="0000FF"/>
          </w:rPr>
          <w:t>-</w:t>
        </w:r>
      </w:hyperlink>
      <w:hyperlink r:id="rId21">
        <w:r w:rsidRPr="00586422">
          <w:rPr>
            <w:rFonts w:eastAsia="Arial" w:cs="Arial"/>
            <w:color w:val="0000FF"/>
            <w:u w:val="single" w:color="0000FF"/>
          </w:rPr>
          <w:t>cancer.html</w:t>
        </w:r>
      </w:hyperlink>
      <w:hyperlink r:id="rId22">
        <w:r w:rsidRPr="00586422">
          <w:rPr>
            <w:rFonts w:eastAsia="Arial" w:cs="Arial"/>
            <w:color w:val="3B3D43"/>
          </w:rPr>
          <w:t>.</w:t>
        </w:r>
      </w:hyperlink>
    </w:p>
    <w:p w14:paraId="7706EB49" w14:textId="77777777" w:rsidR="00055BF1" w:rsidRPr="00586422" w:rsidRDefault="00055BF1" w:rsidP="00055BF1"/>
    <w:tbl>
      <w:tblPr>
        <w:tblW w:w="5000" w:type="pct"/>
        <w:tblCellMar>
          <w:left w:w="106" w:type="dxa"/>
        </w:tblCellMar>
        <w:tblLook w:val="04A0" w:firstRow="1" w:lastRow="0" w:firstColumn="1" w:lastColumn="0" w:noHBand="0" w:noVBand="1"/>
      </w:tblPr>
      <w:tblGrid>
        <w:gridCol w:w="8211"/>
        <w:gridCol w:w="1152"/>
        <w:gridCol w:w="1091"/>
      </w:tblGrid>
      <w:tr w:rsidR="00055BF1" w:rsidRPr="00586422" w14:paraId="0D4C8BB6"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5F7D4767" w14:textId="77777777" w:rsidR="00055BF1" w:rsidRPr="00586422" w:rsidRDefault="00055BF1" w:rsidP="001A1550"/>
        </w:tc>
        <w:tc>
          <w:tcPr>
            <w:tcW w:w="551" w:type="pct"/>
            <w:tcBorders>
              <w:top w:val="single" w:sz="4" w:space="0" w:color="000000"/>
              <w:left w:val="single" w:sz="4" w:space="0" w:color="000000"/>
              <w:bottom w:val="single" w:sz="4" w:space="0" w:color="000000"/>
              <w:right w:val="single" w:sz="4" w:space="0" w:color="000000"/>
            </w:tcBorders>
          </w:tcPr>
          <w:p w14:paraId="64292C3B" w14:textId="77777777" w:rsidR="00055BF1" w:rsidRPr="00586422" w:rsidRDefault="00055BF1" w:rsidP="001A1550">
            <w:r w:rsidRPr="004E25B9">
              <w:rPr>
                <w:rFonts w:eastAsia="Arial" w:cs="Arial"/>
                <w:b/>
                <w:color w:val="3B3D43"/>
                <w:sz w:val="20"/>
              </w:rPr>
              <w:t>Yes</w:t>
            </w:r>
          </w:p>
        </w:tc>
        <w:tc>
          <w:tcPr>
            <w:tcW w:w="522" w:type="pct"/>
            <w:tcBorders>
              <w:top w:val="single" w:sz="4" w:space="0" w:color="000000"/>
              <w:left w:val="single" w:sz="4" w:space="0" w:color="000000"/>
              <w:bottom w:val="single" w:sz="4" w:space="0" w:color="000000"/>
              <w:right w:val="single" w:sz="4" w:space="0" w:color="000000"/>
            </w:tcBorders>
          </w:tcPr>
          <w:p w14:paraId="1A92D044" w14:textId="77777777" w:rsidR="00055BF1" w:rsidRPr="00586422" w:rsidRDefault="00055BF1" w:rsidP="001A1550">
            <w:r w:rsidRPr="004E25B9">
              <w:rPr>
                <w:rFonts w:eastAsia="Arial" w:cs="Arial"/>
                <w:b/>
                <w:color w:val="3B3D43"/>
                <w:sz w:val="20"/>
              </w:rPr>
              <w:t>No</w:t>
            </w:r>
          </w:p>
        </w:tc>
      </w:tr>
      <w:tr w:rsidR="00055BF1" w:rsidRPr="00586422" w14:paraId="4C85D41E"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4C9871C6" w14:textId="77777777" w:rsidR="00055BF1" w:rsidRPr="00586422" w:rsidRDefault="00055BF1" w:rsidP="001A1550">
            <w:r w:rsidRPr="004E25B9">
              <w:rPr>
                <w:rFonts w:eastAsia="Arial" w:cs="Arial"/>
                <w:b/>
                <w:sz w:val="20"/>
              </w:rPr>
              <w:t>Family history of CRC</w:t>
            </w:r>
          </w:p>
        </w:tc>
        <w:tc>
          <w:tcPr>
            <w:tcW w:w="551" w:type="pct"/>
            <w:vMerge w:val="restart"/>
            <w:tcBorders>
              <w:top w:val="single" w:sz="4" w:space="0" w:color="000000"/>
              <w:left w:val="single" w:sz="4" w:space="0" w:color="000000"/>
              <w:bottom w:val="single" w:sz="4" w:space="0" w:color="000000"/>
              <w:right w:val="single" w:sz="4" w:space="0" w:color="000000"/>
            </w:tcBorders>
          </w:tcPr>
          <w:p w14:paraId="0F519CAA" w14:textId="77777777" w:rsidR="00055BF1" w:rsidRPr="00586422" w:rsidRDefault="00055BF1" w:rsidP="001A1550"/>
        </w:tc>
        <w:tc>
          <w:tcPr>
            <w:tcW w:w="522" w:type="pct"/>
            <w:vMerge w:val="restart"/>
            <w:tcBorders>
              <w:top w:val="single" w:sz="4" w:space="0" w:color="000000"/>
              <w:left w:val="single" w:sz="4" w:space="0" w:color="000000"/>
              <w:bottom w:val="single" w:sz="4" w:space="0" w:color="000000"/>
              <w:right w:val="single" w:sz="4" w:space="0" w:color="000000"/>
            </w:tcBorders>
          </w:tcPr>
          <w:p w14:paraId="48F3D02B" w14:textId="77777777" w:rsidR="00055BF1" w:rsidRPr="00586422" w:rsidRDefault="00055BF1" w:rsidP="001A1550"/>
        </w:tc>
      </w:tr>
      <w:tr w:rsidR="00055BF1" w:rsidRPr="00586422" w14:paraId="251681E0"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45275C37" w14:textId="77777777" w:rsidR="00055BF1" w:rsidRPr="00586422" w:rsidRDefault="00055BF1" w:rsidP="001A1550">
            <w:r w:rsidRPr="004E25B9">
              <w:rPr>
                <w:rFonts w:eastAsia="Arial" w:cs="Arial"/>
                <w:sz w:val="20"/>
              </w:rPr>
              <w:t>For individuals with moderate familial CRC risk:</w:t>
            </w:r>
          </w:p>
        </w:tc>
        <w:tc>
          <w:tcPr>
            <w:tcW w:w="551" w:type="pct"/>
            <w:vMerge/>
            <w:tcBorders>
              <w:top w:val="nil"/>
              <w:left w:val="single" w:sz="4" w:space="0" w:color="000000"/>
              <w:bottom w:val="nil"/>
              <w:right w:val="single" w:sz="4" w:space="0" w:color="000000"/>
            </w:tcBorders>
          </w:tcPr>
          <w:p w14:paraId="1209713E" w14:textId="77777777" w:rsidR="00055BF1" w:rsidRPr="00586422" w:rsidRDefault="00055BF1" w:rsidP="001A1550"/>
        </w:tc>
        <w:tc>
          <w:tcPr>
            <w:tcW w:w="522" w:type="pct"/>
            <w:vMerge/>
            <w:tcBorders>
              <w:top w:val="nil"/>
              <w:left w:val="single" w:sz="4" w:space="0" w:color="000000"/>
              <w:bottom w:val="nil"/>
              <w:right w:val="single" w:sz="4" w:space="0" w:color="000000"/>
            </w:tcBorders>
          </w:tcPr>
          <w:p w14:paraId="0F4A0109" w14:textId="77777777" w:rsidR="00055BF1" w:rsidRPr="00586422" w:rsidRDefault="00055BF1" w:rsidP="001A1550"/>
        </w:tc>
      </w:tr>
      <w:tr w:rsidR="00055BF1" w:rsidRPr="00586422" w14:paraId="41DE4152"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6B812C6A" w14:textId="77777777" w:rsidR="00055BF1" w:rsidRPr="00586422" w:rsidRDefault="00055BF1" w:rsidP="00055BF1">
            <w:pPr>
              <w:pStyle w:val="ListParagraph"/>
              <w:numPr>
                <w:ilvl w:val="0"/>
                <w:numId w:val="1"/>
              </w:numPr>
              <w:tabs>
                <w:tab w:val="center" w:pos="408"/>
                <w:tab w:val="center" w:pos="2582"/>
              </w:tabs>
            </w:pPr>
            <w:r w:rsidRPr="004E25B9">
              <w:rPr>
                <w:rFonts w:eastAsia="Arial" w:cs="Arial"/>
                <w:sz w:val="20"/>
              </w:rPr>
              <w:t>Offer one-off colonoscopy at age 55 years</w:t>
            </w:r>
          </w:p>
        </w:tc>
        <w:tc>
          <w:tcPr>
            <w:tcW w:w="551" w:type="pct"/>
            <w:vMerge/>
            <w:tcBorders>
              <w:top w:val="nil"/>
              <w:left w:val="single" w:sz="4" w:space="0" w:color="000000"/>
              <w:bottom w:val="single" w:sz="4" w:space="0" w:color="000000"/>
              <w:right w:val="single" w:sz="4" w:space="0" w:color="000000"/>
            </w:tcBorders>
          </w:tcPr>
          <w:p w14:paraId="5591C7A2" w14:textId="77777777" w:rsidR="00055BF1" w:rsidRPr="00586422" w:rsidRDefault="00055BF1" w:rsidP="001A1550"/>
        </w:tc>
        <w:tc>
          <w:tcPr>
            <w:tcW w:w="522" w:type="pct"/>
            <w:vMerge/>
            <w:tcBorders>
              <w:top w:val="nil"/>
              <w:left w:val="single" w:sz="4" w:space="0" w:color="000000"/>
              <w:bottom w:val="single" w:sz="4" w:space="0" w:color="000000"/>
              <w:right w:val="single" w:sz="4" w:space="0" w:color="000000"/>
            </w:tcBorders>
          </w:tcPr>
          <w:p w14:paraId="54A465B2" w14:textId="77777777" w:rsidR="00055BF1" w:rsidRPr="00586422" w:rsidRDefault="00055BF1" w:rsidP="001A1550"/>
        </w:tc>
      </w:tr>
      <w:tr w:rsidR="00055BF1" w:rsidRPr="00586422" w14:paraId="7C02BB6D"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067CB099" w14:textId="77777777" w:rsidR="00055BF1" w:rsidRPr="00586422" w:rsidRDefault="00055BF1" w:rsidP="00055BF1">
            <w:pPr>
              <w:pStyle w:val="ListParagraph"/>
              <w:numPr>
                <w:ilvl w:val="0"/>
                <w:numId w:val="1"/>
              </w:numPr>
            </w:pPr>
            <w:r w:rsidRPr="004E25B9">
              <w:rPr>
                <w:rFonts w:eastAsia="Arial" w:cs="Arial"/>
                <w:sz w:val="20"/>
              </w:rPr>
              <w:t>Subsequent colonoscopic surveillance should be performed as determined by post-polypectomy surveillance guidelines.</w:t>
            </w:r>
          </w:p>
        </w:tc>
        <w:tc>
          <w:tcPr>
            <w:tcW w:w="551" w:type="pct"/>
            <w:tcBorders>
              <w:top w:val="single" w:sz="4" w:space="0" w:color="000000"/>
              <w:left w:val="single" w:sz="4" w:space="0" w:color="000000"/>
              <w:bottom w:val="single" w:sz="4" w:space="0" w:color="000000"/>
              <w:right w:val="single" w:sz="4" w:space="0" w:color="000000"/>
            </w:tcBorders>
          </w:tcPr>
          <w:p w14:paraId="788F8DD5" w14:textId="77777777" w:rsidR="00055BF1" w:rsidRPr="00586422" w:rsidRDefault="00055BF1" w:rsidP="001A1550"/>
        </w:tc>
        <w:tc>
          <w:tcPr>
            <w:tcW w:w="522" w:type="pct"/>
            <w:tcBorders>
              <w:top w:val="single" w:sz="4" w:space="0" w:color="000000"/>
              <w:left w:val="single" w:sz="4" w:space="0" w:color="000000"/>
              <w:bottom w:val="single" w:sz="4" w:space="0" w:color="000000"/>
              <w:right w:val="single" w:sz="4" w:space="0" w:color="000000"/>
            </w:tcBorders>
          </w:tcPr>
          <w:p w14:paraId="364123AF" w14:textId="77777777" w:rsidR="00055BF1" w:rsidRPr="00586422" w:rsidRDefault="00055BF1" w:rsidP="001A1550"/>
        </w:tc>
      </w:tr>
      <w:tr w:rsidR="00055BF1" w:rsidRPr="00586422" w14:paraId="1F30C739"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0FDD300C" w14:textId="77777777" w:rsidR="00055BF1" w:rsidRPr="00586422" w:rsidRDefault="00055BF1" w:rsidP="001A1550">
            <w:r w:rsidRPr="004E25B9">
              <w:rPr>
                <w:rFonts w:eastAsia="Arial" w:cs="Arial"/>
                <w:sz w:val="20"/>
              </w:rPr>
              <w:lastRenderedPageBreak/>
              <w:t>For individuals with high familial CRC risk (a cluster of 3x FDRs with CRC across &gt;1 generation):</w:t>
            </w:r>
          </w:p>
        </w:tc>
        <w:tc>
          <w:tcPr>
            <w:tcW w:w="551" w:type="pct"/>
            <w:vMerge w:val="restart"/>
            <w:tcBorders>
              <w:top w:val="single" w:sz="4" w:space="0" w:color="000000"/>
              <w:left w:val="single" w:sz="4" w:space="0" w:color="000000"/>
              <w:bottom w:val="single" w:sz="4" w:space="0" w:color="000000"/>
              <w:right w:val="single" w:sz="4" w:space="0" w:color="000000"/>
            </w:tcBorders>
          </w:tcPr>
          <w:p w14:paraId="3389021E" w14:textId="77777777" w:rsidR="00055BF1" w:rsidRPr="00586422" w:rsidRDefault="00055BF1" w:rsidP="001A1550"/>
        </w:tc>
        <w:tc>
          <w:tcPr>
            <w:tcW w:w="522" w:type="pct"/>
            <w:vMerge w:val="restart"/>
            <w:tcBorders>
              <w:top w:val="single" w:sz="4" w:space="0" w:color="000000"/>
              <w:left w:val="single" w:sz="4" w:space="0" w:color="000000"/>
              <w:bottom w:val="single" w:sz="4" w:space="0" w:color="000000"/>
              <w:right w:val="single" w:sz="4" w:space="0" w:color="000000"/>
            </w:tcBorders>
          </w:tcPr>
          <w:p w14:paraId="2A2316DC" w14:textId="77777777" w:rsidR="00055BF1" w:rsidRPr="00586422" w:rsidRDefault="00055BF1" w:rsidP="001A1550"/>
        </w:tc>
      </w:tr>
      <w:tr w:rsidR="00055BF1" w:rsidRPr="00586422" w14:paraId="690579D4"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2D578C42" w14:textId="77777777" w:rsidR="00055BF1" w:rsidRPr="00586422" w:rsidRDefault="00055BF1" w:rsidP="00055BF1">
            <w:pPr>
              <w:pStyle w:val="ListParagraph"/>
              <w:numPr>
                <w:ilvl w:val="0"/>
                <w:numId w:val="10"/>
              </w:numPr>
              <w:tabs>
                <w:tab w:val="center" w:pos="408"/>
              </w:tabs>
            </w:pPr>
            <w:r w:rsidRPr="004E25B9">
              <w:rPr>
                <w:rFonts w:eastAsia="Arial" w:cs="Arial"/>
                <w:sz w:val="20"/>
              </w:rPr>
              <w:t>Offer colonoscopy every 5 years from age 40 years to age 75 years.</w:t>
            </w:r>
          </w:p>
        </w:tc>
        <w:tc>
          <w:tcPr>
            <w:tcW w:w="551" w:type="pct"/>
            <w:vMerge/>
            <w:tcBorders>
              <w:top w:val="nil"/>
              <w:left w:val="single" w:sz="4" w:space="0" w:color="000000"/>
              <w:bottom w:val="single" w:sz="4" w:space="0" w:color="000000"/>
              <w:right w:val="single" w:sz="4" w:space="0" w:color="000000"/>
            </w:tcBorders>
          </w:tcPr>
          <w:p w14:paraId="12AC7C72" w14:textId="77777777" w:rsidR="00055BF1" w:rsidRPr="00586422" w:rsidRDefault="00055BF1" w:rsidP="001A1550"/>
        </w:tc>
        <w:tc>
          <w:tcPr>
            <w:tcW w:w="522" w:type="pct"/>
            <w:vMerge/>
            <w:tcBorders>
              <w:top w:val="nil"/>
              <w:left w:val="single" w:sz="4" w:space="0" w:color="000000"/>
              <w:bottom w:val="single" w:sz="4" w:space="0" w:color="000000"/>
              <w:right w:val="single" w:sz="4" w:space="0" w:color="000000"/>
            </w:tcBorders>
          </w:tcPr>
          <w:p w14:paraId="7E2EEB4A" w14:textId="77777777" w:rsidR="00055BF1" w:rsidRPr="00586422" w:rsidRDefault="00055BF1" w:rsidP="001A1550"/>
        </w:tc>
      </w:tr>
      <w:tr w:rsidR="00055BF1" w:rsidRPr="00586422" w14:paraId="3CC2F150"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121FB547" w14:textId="77777777" w:rsidR="00055BF1" w:rsidRPr="00586422" w:rsidRDefault="00055BF1" w:rsidP="001A1550">
            <w:r w:rsidRPr="004E25B9">
              <w:rPr>
                <w:rFonts w:eastAsia="Arial" w:cs="Arial"/>
                <w:b/>
                <w:sz w:val="20"/>
              </w:rPr>
              <w:t>Lynch Syndrome (LS) and Lynch-like Syndrome</w:t>
            </w:r>
          </w:p>
        </w:tc>
        <w:tc>
          <w:tcPr>
            <w:tcW w:w="551" w:type="pct"/>
            <w:vMerge w:val="restart"/>
            <w:tcBorders>
              <w:top w:val="single" w:sz="4" w:space="0" w:color="000000"/>
              <w:left w:val="single" w:sz="4" w:space="0" w:color="000000"/>
              <w:bottom w:val="single" w:sz="4" w:space="0" w:color="000000"/>
              <w:right w:val="single" w:sz="4" w:space="0" w:color="000000"/>
            </w:tcBorders>
          </w:tcPr>
          <w:p w14:paraId="657A108D" w14:textId="77777777" w:rsidR="00055BF1" w:rsidRPr="00586422" w:rsidRDefault="00055BF1" w:rsidP="001A1550"/>
        </w:tc>
        <w:tc>
          <w:tcPr>
            <w:tcW w:w="522" w:type="pct"/>
            <w:vMerge w:val="restart"/>
            <w:tcBorders>
              <w:top w:val="single" w:sz="4" w:space="0" w:color="000000"/>
              <w:left w:val="single" w:sz="4" w:space="0" w:color="000000"/>
              <w:bottom w:val="single" w:sz="4" w:space="0" w:color="000000"/>
              <w:right w:val="single" w:sz="4" w:space="0" w:color="000000"/>
            </w:tcBorders>
          </w:tcPr>
          <w:p w14:paraId="16D9CE10" w14:textId="77777777" w:rsidR="00055BF1" w:rsidRPr="00586422" w:rsidRDefault="00055BF1" w:rsidP="001A1550"/>
        </w:tc>
      </w:tr>
      <w:tr w:rsidR="00055BF1" w:rsidRPr="00586422" w14:paraId="5AF72713"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1DB05811" w14:textId="77777777" w:rsidR="00055BF1" w:rsidRPr="00586422" w:rsidRDefault="00055BF1" w:rsidP="001A1550">
            <w:r w:rsidRPr="004E25B9">
              <w:rPr>
                <w:rFonts w:eastAsia="Arial" w:cs="Arial"/>
                <w:sz w:val="20"/>
              </w:rPr>
              <w:t xml:space="preserve">For individuals with LS that are </w:t>
            </w:r>
            <w:r w:rsidRPr="004E25B9">
              <w:rPr>
                <w:rFonts w:eastAsia="Arial" w:cs="Arial"/>
                <w:i/>
                <w:sz w:val="20"/>
              </w:rPr>
              <w:t xml:space="preserve">MLH1 </w:t>
            </w:r>
            <w:r w:rsidRPr="004E25B9">
              <w:rPr>
                <w:rFonts w:eastAsia="Arial" w:cs="Arial"/>
                <w:sz w:val="20"/>
              </w:rPr>
              <w:t xml:space="preserve">and </w:t>
            </w:r>
            <w:r w:rsidRPr="004E25B9">
              <w:rPr>
                <w:rFonts w:eastAsia="Arial" w:cs="Arial"/>
                <w:i/>
                <w:sz w:val="20"/>
              </w:rPr>
              <w:t xml:space="preserve">MSH2 </w:t>
            </w:r>
            <w:r w:rsidRPr="004E25B9">
              <w:rPr>
                <w:rFonts w:eastAsia="Arial" w:cs="Arial"/>
                <w:sz w:val="20"/>
              </w:rPr>
              <w:t>mutation carriers:</w:t>
            </w:r>
          </w:p>
        </w:tc>
        <w:tc>
          <w:tcPr>
            <w:tcW w:w="551" w:type="pct"/>
            <w:vMerge/>
            <w:tcBorders>
              <w:top w:val="nil"/>
              <w:left w:val="single" w:sz="4" w:space="0" w:color="000000"/>
              <w:bottom w:val="nil"/>
              <w:right w:val="single" w:sz="4" w:space="0" w:color="000000"/>
            </w:tcBorders>
          </w:tcPr>
          <w:p w14:paraId="112F3B07" w14:textId="77777777" w:rsidR="00055BF1" w:rsidRPr="00586422" w:rsidRDefault="00055BF1" w:rsidP="001A1550"/>
        </w:tc>
        <w:tc>
          <w:tcPr>
            <w:tcW w:w="522" w:type="pct"/>
            <w:vMerge/>
            <w:tcBorders>
              <w:top w:val="nil"/>
              <w:left w:val="single" w:sz="4" w:space="0" w:color="000000"/>
              <w:bottom w:val="nil"/>
              <w:right w:val="single" w:sz="4" w:space="0" w:color="000000"/>
            </w:tcBorders>
          </w:tcPr>
          <w:p w14:paraId="5BF82D85" w14:textId="77777777" w:rsidR="00055BF1" w:rsidRPr="00586422" w:rsidRDefault="00055BF1" w:rsidP="001A1550"/>
        </w:tc>
      </w:tr>
      <w:tr w:rsidR="00055BF1" w:rsidRPr="00586422" w14:paraId="570FEE81"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56A2E2FC" w14:textId="77777777" w:rsidR="00055BF1" w:rsidRPr="00586422" w:rsidRDefault="00055BF1" w:rsidP="00055BF1">
            <w:pPr>
              <w:pStyle w:val="ListParagraph"/>
              <w:numPr>
                <w:ilvl w:val="0"/>
                <w:numId w:val="2"/>
              </w:numPr>
            </w:pPr>
            <w:r w:rsidRPr="004E25B9">
              <w:rPr>
                <w:rFonts w:eastAsia="Arial" w:cs="Arial"/>
                <w:sz w:val="20"/>
              </w:rPr>
              <w:t>Offer colonoscopic surveillance every 2 years from age 25 years to age 75 years.</w:t>
            </w:r>
          </w:p>
        </w:tc>
        <w:tc>
          <w:tcPr>
            <w:tcW w:w="551" w:type="pct"/>
            <w:vMerge/>
            <w:tcBorders>
              <w:top w:val="nil"/>
              <w:left w:val="single" w:sz="4" w:space="0" w:color="000000"/>
              <w:bottom w:val="single" w:sz="4" w:space="0" w:color="000000"/>
              <w:right w:val="single" w:sz="4" w:space="0" w:color="000000"/>
            </w:tcBorders>
          </w:tcPr>
          <w:p w14:paraId="41EACAA5" w14:textId="77777777" w:rsidR="00055BF1" w:rsidRPr="00586422" w:rsidRDefault="00055BF1" w:rsidP="001A1550"/>
        </w:tc>
        <w:tc>
          <w:tcPr>
            <w:tcW w:w="522" w:type="pct"/>
            <w:vMerge/>
            <w:tcBorders>
              <w:top w:val="nil"/>
              <w:left w:val="single" w:sz="4" w:space="0" w:color="000000"/>
              <w:bottom w:val="single" w:sz="4" w:space="0" w:color="000000"/>
              <w:right w:val="single" w:sz="4" w:space="0" w:color="000000"/>
            </w:tcBorders>
          </w:tcPr>
          <w:p w14:paraId="676CE166" w14:textId="77777777" w:rsidR="00055BF1" w:rsidRPr="00586422" w:rsidRDefault="00055BF1" w:rsidP="001A1550"/>
        </w:tc>
      </w:tr>
      <w:tr w:rsidR="00055BF1" w:rsidRPr="00586422" w14:paraId="0B0348B0"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193DACA6" w14:textId="77777777" w:rsidR="00055BF1" w:rsidRPr="00586422" w:rsidRDefault="00055BF1" w:rsidP="00055BF1">
            <w:pPr>
              <w:pStyle w:val="ListParagraph"/>
              <w:numPr>
                <w:ilvl w:val="0"/>
                <w:numId w:val="2"/>
              </w:numPr>
              <w:tabs>
                <w:tab w:val="center" w:pos="408"/>
              </w:tabs>
              <w:ind w:left="709"/>
            </w:pPr>
            <w:r w:rsidRPr="004E25B9">
              <w:rPr>
                <w:rFonts w:eastAsia="Arial" w:cs="Arial"/>
                <w:sz w:val="20"/>
              </w:rPr>
              <w:tab/>
              <w:t xml:space="preserve">For individuals with LS that are </w:t>
            </w:r>
            <w:r w:rsidRPr="004E25B9">
              <w:rPr>
                <w:rFonts w:eastAsia="Arial" w:cs="Arial"/>
                <w:i/>
                <w:sz w:val="20"/>
              </w:rPr>
              <w:t xml:space="preserve">MSH6 </w:t>
            </w:r>
            <w:r w:rsidRPr="004E25B9">
              <w:rPr>
                <w:rFonts w:eastAsia="Arial" w:cs="Arial"/>
                <w:sz w:val="20"/>
              </w:rPr>
              <w:t xml:space="preserve">and </w:t>
            </w:r>
            <w:r w:rsidRPr="004E25B9">
              <w:rPr>
                <w:rFonts w:eastAsia="Arial" w:cs="Arial"/>
                <w:i/>
                <w:sz w:val="20"/>
              </w:rPr>
              <w:t xml:space="preserve">PMS2 </w:t>
            </w:r>
            <w:r w:rsidRPr="004E25B9">
              <w:rPr>
                <w:rFonts w:eastAsia="Arial" w:cs="Arial"/>
                <w:sz w:val="20"/>
              </w:rPr>
              <w:t>mutation carriers:</w:t>
            </w:r>
          </w:p>
        </w:tc>
        <w:tc>
          <w:tcPr>
            <w:tcW w:w="551" w:type="pct"/>
            <w:tcBorders>
              <w:top w:val="single" w:sz="4" w:space="0" w:color="000000"/>
              <w:left w:val="single" w:sz="4" w:space="0" w:color="000000"/>
              <w:bottom w:val="single" w:sz="4" w:space="0" w:color="000000"/>
              <w:right w:val="single" w:sz="4" w:space="0" w:color="000000"/>
            </w:tcBorders>
          </w:tcPr>
          <w:p w14:paraId="6E15115A" w14:textId="77777777" w:rsidR="00055BF1" w:rsidRPr="00586422" w:rsidRDefault="00055BF1" w:rsidP="001A1550"/>
        </w:tc>
        <w:tc>
          <w:tcPr>
            <w:tcW w:w="522" w:type="pct"/>
            <w:tcBorders>
              <w:top w:val="single" w:sz="4" w:space="0" w:color="000000"/>
              <w:left w:val="single" w:sz="4" w:space="0" w:color="000000"/>
              <w:bottom w:val="single" w:sz="4" w:space="0" w:color="000000"/>
              <w:right w:val="single" w:sz="4" w:space="0" w:color="000000"/>
            </w:tcBorders>
          </w:tcPr>
          <w:p w14:paraId="39479A9D" w14:textId="77777777" w:rsidR="00055BF1" w:rsidRPr="00586422" w:rsidRDefault="00055BF1" w:rsidP="001A1550"/>
        </w:tc>
      </w:tr>
      <w:tr w:rsidR="00055BF1" w:rsidRPr="00586422" w14:paraId="3AF0AD64"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18083EA3" w14:textId="77777777" w:rsidR="00055BF1" w:rsidRPr="00586422" w:rsidRDefault="00055BF1" w:rsidP="00055BF1">
            <w:pPr>
              <w:pStyle w:val="ListParagraph"/>
              <w:numPr>
                <w:ilvl w:val="0"/>
                <w:numId w:val="2"/>
              </w:numPr>
            </w:pPr>
            <w:r w:rsidRPr="004E25B9">
              <w:rPr>
                <w:rFonts w:eastAsia="Arial" w:cs="Arial"/>
                <w:sz w:val="20"/>
              </w:rPr>
              <w:t>Offer colonoscopic surveillance every 2 years from age 35 years to age 75 years.</w:t>
            </w:r>
          </w:p>
        </w:tc>
        <w:tc>
          <w:tcPr>
            <w:tcW w:w="551" w:type="pct"/>
            <w:tcBorders>
              <w:top w:val="single" w:sz="4" w:space="0" w:color="000000"/>
              <w:left w:val="single" w:sz="4" w:space="0" w:color="000000"/>
              <w:bottom w:val="single" w:sz="4" w:space="0" w:color="000000"/>
              <w:right w:val="single" w:sz="4" w:space="0" w:color="000000"/>
            </w:tcBorders>
          </w:tcPr>
          <w:p w14:paraId="0F57BD9F" w14:textId="77777777" w:rsidR="00055BF1" w:rsidRPr="00586422" w:rsidRDefault="00055BF1" w:rsidP="001A1550"/>
        </w:tc>
        <w:tc>
          <w:tcPr>
            <w:tcW w:w="522" w:type="pct"/>
            <w:tcBorders>
              <w:top w:val="single" w:sz="4" w:space="0" w:color="000000"/>
              <w:left w:val="single" w:sz="4" w:space="0" w:color="000000"/>
              <w:bottom w:val="single" w:sz="4" w:space="0" w:color="000000"/>
              <w:right w:val="single" w:sz="4" w:space="0" w:color="000000"/>
            </w:tcBorders>
          </w:tcPr>
          <w:p w14:paraId="34123E66" w14:textId="77777777" w:rsidR="00055BF1" w:rsidRPr="00586422" w:rsidRDefault="00055BF1" w:rsidP="001A1550"/>
        </w:tc>
      </w:tr>
      <w:tr w:rsidR="00055BF1" w:rsidRPr="00586422" w14:paraId="2794CECC"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3E38A31B" w14:textId="77777777" w:rsidR="00055BF1" w:rsidRPr="00586422" w:rsidRDefault="00055BF1" w:rsidP="001A1550">
            <w:r w:rsidRPr="004E25B9">
              <w:rPr>
                <w:rFonts w:eastAsia="Arial" w:cs="Arial"/>
                <w:sz w:val="20"/>
              </w:rPr>
              <w:t>For individuals with Lynch-like Syndrome with deficient MMR tumours without hypermethylation/BRAF pathogenic variant and no pathogenic constitutional pathogenic variant in MMR genes (and their unaffected FDRs), and no evidence of biallelic somatic MMR gene inactivation:</w:t>
            </w:r>
          </w:p>
        </w:tc>
        <w:tc>
          <w:tcPr>
            <w:tcW w:w="551" w:type="pct"/>
            <w:vMerge w:val="restart"/>
            <w:tcBorders>
              <w:top w:val="single" w:sz="4" w:space="0" w:color="000000"/>
              <w:left w:val="single" w:sz="4" w:space="0" w:color="000000"/>
              <w:bottom w:val="single" w:sz="4" w:space="0" w:color="000000"/>
              <w:right w:val="single" w:sz="4" w:space="0" w:color="000000"/>
            </w:tcBorders>
          </w:tcPr>
          <w:p w14:paraId="1DD60B1E" w14:textId="77777777" w:rsidR="00055BF1" w:rsidRPr="00586422" w:rsidRDefault="00055BF1" w:rsidP="001A1550"/>
        </w:tc>
        <w:tc>
          <w:tcPr>
            <w:tcW w:w="522" w:type="pct"/>
            <w:vMerge w:val="restart"/>
            <w:tcBorders>
              <w:top w:val="single" w:sz="4" w:space="0" w:color="000000"/>
              <w:left w:val="single" w:sz="4" w:space="0" w:color="000000"/>
              <w:bottom w:val="single" w:sz="4" w:space="0" w:color="000000"/>
              <w:right w:val="single" w:sz="4" w:space="0" w:color="000000"/>
            </w:tcBorders>
          </w:tcPr>
          <w:p w14:paraId="37753C3D" w14:textId="77777777" w:rsidR="00055BF1" w:rsidRPr="00586422" w:rsidRDefault="00055BF1" w:rsidP="001A1550"/>
        </w:tc>
      </w:tr>
      <w:tr w:rsidR="00055BF1" w:rsidRPr="00586422" w14:paraId="36491051"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12CE2B66" w14:textId="77777777" w:rsidR="00055BF1" w:rsidRPr="00586422" w:rsidRDefault="00055BF1" w:rsidP="00055BF1">
            <w:pPr>
              <w:pStyle w:val="ListParagraph"/>
              <w:numPr>
                <w:ilvl w:val="0"/>
                <w:numId w:val="3"/>
              </w:numPr>
            </w:pPr>
            <w:r w:rsidRPr="004E25B9">
              <w:rPr>
                <w:rFonts w:eastAsia="Arial" w:cs="Arial"/>
                <w:sz w:val="20"/>
              </w:rPr>
              <w:t>Offer colonoscopic surveillance every 2 years from age 25 years to age 75 years.</w:t>
            </w:r>
          </w:p>
        </w:tc>
        <w:tc>
          <w:tcPr>
            <w:tcW w:w="551" w:type="pct"/>
            <w:vMerge/>
            <w:tcBorders>
              <w:top w:val="nil"/>
              <w:left w:val="single" w:sz="4" w:space="0" w:color="000000"/>
              <w:bottom w:val="single" w:sz="4" w:space="0" w:color="000000"/>
              <w:right w:val="single" w:sz="4" w:space="0" w:color="000000"/>
            </w:tcBorders>
          </w:tcPr>
          <w:p w14:paraId="0A639FE1" w14:textId="77777777" w:rsidR="00055BF1" w:rsidRPr="00586422" w:rsidRDefault="00055BF1" w:rsidP="001A1550"/>
        </w:tc>
        <w:tc>
          <w:tcPr>
            <w:tcW w:w="522" w:type="pct"/>
            <w:vMerge/>
            <w:tcBorders>
              <w:top w:val="nil"/>
              <w:left w:val="single" w:sz="4" w:space="0" w:color="000000"/>
              <w:bottom w:val="single" w:sz="4" w:space="0" w:color="000000"/>
              <w:right w:val="single" w:sz="4" w:space="0" w:color="000000"/>
            </w:tcBorders>
          </w:tcPr>
          <w:p w14:paraId="2AF93A94" w14:textId="77777777" w:rsidR="00055BF1" w:rsidRPr="00586422" w:rsidRDefault="00055BF1" w:rsidP="001A1550"/>
        </w:tc>
      </w:tr>
      <w:tr w:rsidR="00055BF1" w:rsidRPr="00586422" w14:paraId="2E47417D"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2C03B105" w14:textId="77777777" w:rsidR="00055BF1" w:rsidRPr="00586422" w:rsidRDefault="00055BF1" w:rsidP="001A1550">
            <w:r w:rsidRPr="004E25B9">
              <w:rPr>
                <w:rFonts w:eastAsia="Arial" w:cs="Arial"/>
                <w:b/>
                <w:sz w:val="20"/>
              </w:rPr>
              <w:t>Early Onset CRC (EOCRC)</w:t>
            </w:r>
          </w:p>
        </w:tc>
        <w:tc>
          <w:tcPr>
            <w:tcW w:w="551" w:type="pct"/>
            <w:vMerge w:val="restart"/>
            <w:tcBorders>
              <w:top w:val="single" w:sz="4" w:space="0" w:color="000000"/>
              <w:left w:val="single" w:sz="4" w:space="0" w:color="000000"/>
              <w:bottom w:val="single" w:sz="4" w:space="0" w:color="000000"/>
              <w:right w:val="single" w:sz="4" w:space="0" w:color="000000"/>
            </w:tcBorders>
          </w:tcPr>
          <w:p w14:paraId="24AACC22" w14:textId="77777777" w:rsidR="00055BF1" w:rsidRPr="00586422" w:rsidRDefault="00055BF1" w:rsidP="001A1550"/>
        </w:tc>
        <w:tc>
          <w:tcPr>
            <w:tcW w:w="522" w:type="pct"/>
            <w:vMerge w:val="restart"/>
            <w:tcBorders>
              <w:top w:val="single" w:sz="4" w:space="0" w:color="000000"/>
              <w:left w:val="single" w:sz="4" w:space="0" w:color="000000"/>
              <w:bottom w:val="single" w:sz="4" w:space="0" w:color="000000"/>
              <w:right w:val="single" w:sz="4" w:space="0" w:color="000000"/>
            </w:tcBorders>
          </w:tcPr>
          <w:p w14:paraId="4765FA7C" w14:textId="77777777" w:rsidR="00055BF1" w:rsidRPr="00586422" w:rsidRDefault="00055BF1" w:rsidP="001A1550"/>
        </w:tc>
      </w:tr>
      <w:tr w:rsidR="00055BF1" w:rsidRPr="00586422" w14:paraId="1E8537D9"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7EA81519" w14:textId="77777777" w:rsidR="00055BF1" w:rsidRPr="00586422" w:rsidRDefault="00055BF1" w:rsidP="001A1550">
            <w:r w:rsidRPr="004E25B9">
              <w:rPr>
                <w:rFonts w:eastAsia="Arial" w:cs="Arial"/>
                <w:sz w:val="20"/>
              </w:rPr>
              <w:t>For individuals diagnosed with CRC under age 50 years, where hereditary CRC symptoms have been excluded:</w:t>
            </w:r>
          </w:p>
        </w:tc>
        <w:tc>
          <w:tcPr>
            <w:tcW w:w="551" w:type="pct"/>
            <w:vMerge/>
            <w:tcBorders>
              <w:top w:val="nil"/>
              <w:left w:val="single" w:sz="4" w:space="0" w:color="000000"/>
              <w:bottom w:val="nil"/>
              <w:right w:val="single" w:sz="4" w:space="0" w:color="000000"/>
            </w:tcBorders>
          </w:tcPr>
          <w:p w14:paraId="113E653C" w14:textId="77777777" w:rsidR="00055BF1" w:rsidRPr="00586422" w:rsidRDefault="00055BF1" w:rsidP="001A1550"/>
        </w:tc>
        <w:tc>
          <w:tcPr>
            <w:tcW w:w="522" w:type="pct"/>
            <w:vMerge/>
            <w:tcBorders>
              <w:top w:val="nil"/>
              <w:left w:val="single" w:sz="4" w:space="0" w:color="000000"/>
              <w:bottom w:val="nil"/>
              <w:right w:val="single" w:sz="4" w:space="0" w:color="000000"/>
            </w:tcBorders>
          </w:tcPr>
          <w:p w14:paraId="21BE59BC" w14:textId="77777777" w:rsidR="00055BF1" w:rsidRPr="00586422" w:rsidRDefault="00055BF1" w:rsidP="001A1550"/>
        </w:tc>
      </w:tr>
      <w:tr w:rsidR="00055BF1" w:rsidRPr="00586422" w14:paraId="3ED84C38"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77BC3C4C" w14:textId="77777777" w:rsidR="00055BF1" w:rsidRPr="00586422" w:rsidRDefault="00055BF1" w:rsidP="00055BF1">
            <w:pPr>
              <w:pStyle w:val="ListParagraph"/>
              <w:numPr>
                <w:ilvl w:val="0"/>
                <w:numId w:val="3"/>
              </w:numPr>
              <w:tabs>
                <w:tab w:val="center" w:pos="426"/>
              </w:tabs>
            </w:pPr>
            <w:r w:rsidRPr="004E25B9">
              <w:rPr>
                <w:rFonts w:eastAsia="Arial" w:cs="Arial"/>
                <w:sz w:val="20"/>
              </w:rPr>
              <w:tab/>
              <w:t>Offer standard post-CRC colonoscopy surveillance after 3 years</w:t>
            </w:r>
          </w:p>
        </w:tc>
        <w:tc>
          <w:tcPr>
            <w:tcW w:w="551" w:type="pct"/>
            <w:vMerge/>
            <w:tcBorders>
              <w:top w:val="nil"/>
              <w:left w:val="single" w:sz="4" w:space="0" w:color="000000"/>
              <w:bottom w:val="single" w:sz="4" w:space="0" w:color="000000"/>
              <w:right w:val="single" w:sz="4" w:space="0" w:color="000000"/>
            </w:tcBorders>
          </w:tcPr>
          <w:p w14:paraId="0B621FDB" w14:textId="77777777" w:rsidR="00055BF1" w:rsidRPr="00586422" w:rsidRDefault="00055BF1" w:rsidP="001A1550"/>
        </w:tc>
        <w:tc>
          <w:tcPr>
            <w:tcW w:w="522" w:type="pct"/>
            <w:vMerge/>
            <w:tcBorders>
              <w:top w:val="nil"/>
              <w:left w:val="single" w:sz="4" w:space="0" w:color="000000"/>
              <w:bottom w:val="single" w:sz="4" w:space="0" w:color="000000"/>
              <w:right w:val="single" w:sz="4" w:space="0" w:color="000000"/>
            </w:tcBorders>
          </w:tcPr>
          <w:p w14:paraId="4E6CCBEE" w14:textId="77777777" w:rsidR="00055BF1" w:rsidRPr="00586422" w:rsidRDefault="00055BF1" w:rsidP="001A1550"/>
        </w:tc>
      </w:tr>
      <w:tr w:rsidR="00055BF1" w:rsidRPr="00586422" w14:paraId="4EDB5879"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0AF0C342" w14:textId="77777777" w:rsidR="00055BF1" w:rsidRPr="00586422" w:rsidRDefault="00055BF1" w:rsidP="00055BF1">
            <w:pPr>
              <w:pStyle w:val="ListParagraph"/>
              <w:numPr>
                <w:ilvl w:val="0"/>
                <w:numId w:val="3"/>
              </w:numPr>
            </w:pPr>
            <w:r w:rsidRPr="004E25B9">
              <w:rPr>
                <w:rFonts w:eastAsia="Arial" w:cs="Arial"/>
                <w:sz w:val="20"/>
              </w:rPr>
              <w:t>Then continue colonoscopic surveillance every 5 years until eligible for national screening.</w:t>
            </w:r>
          </w:p>
        </w:tc>
        <w:tc>
          <w:tcPr>
            <w:tcW w:w="551" w:type="pct"/>
            <w:tcBorders>
              <w:top w:val="single" w:sz="4" w:space="0" w:color="000000"/>
              <w:left w:val="single" w:sz="4" w:space="0" w:color="000000"/>
              <w:bottom w:val="single" w:sz="4" w:space="0" w:color="000000"/>
              <w:right w:val="single" w:sz="4" w:space="0" w:color="000000"/>
            </w:tcBorders>
          </w:tcPr>
          <w:p w14:paraId="517F7652" w14:textId="77777777" w:rsidR="00055BF1" w:rsidRPr="00586422" w:rsidRDefault="00055BF1" w:rsidP="001A1550"/>
        </w:tc>
        <w:tc>
          <w:tcPr>
            <w:tcW w:w="522" w:type="pct"/>
            <w:tcBorders>
              <w:top w:val="single" w:sz="4" w:space="0" w:color="000000"/>
              <w:left w:val="single" w:sz="4" w:space="0" w:color="000000"/>
              <w:bottom w:val="single" w:sz="4" w:space="0" w:color="000000"/>
              <w:right w:val="single" w:sz="4" w:space="0" w:color="000000"/>
            </w:tcBorders>
          </w:tcPr>
          <w:p w14:paraId="21EAFC3C" w14:textId="77777777" w:rsidR="00055BF1" w:rsidRPr="00586422" w:rsidRDefault="00055BF1" w:rsidP="001A1550"/>
        </w:tc>
      </w:tr>
      <w:tr w:rsidR="00055BF1" w:rsidRPr="00586422" w14:paraId="78C9E1CA"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4FDDE928" w14:textId="77777777" w:rsidR="00055BF1" w:rsidRPr="00586422" w:rsidRDefault="00055BF1" w:rsidP="001A1550">
            <w:r w:rsidRPr="004E25B9">
              <w:rPr>
                <w:rFonts w:eastAsia="Arial" w:cs="Arial"/>
                <w:b/>
                <w:sz w:val="20"/>
              </w:rPr>
              <w:t>Serrated Polyposis Syndrome (SPS)</w:t>
            </w:r>
          </w:p>
        </w:tc>
        <w:tc>
          <w:tcPr>
            <w:tcW w:w="551" w:type="pct"/>
            <w:vMerge w:val="restart"/>
            <w:tcBorders>
              <w:top w:val="single" w:sz="4" w:space="0" w:color="000000"/>
              <w:left w:val="single" w:sz="4" w:space="0" w:color="000000"/>
              <w:bottom w:val="single" w:sz="4" w:space="0" w:color="000000"/>
              <w:right w:val="single" w:sz="4" w:space="0" w:color="000000"/>
            </w:tcBorders>
          </w:tcPr>
          <w:p w14:paraId="0F467D26" w14:textId="77777777" w:rsidR="00055BF1" w:rsidRPr="00586422" w:rsidRDefault="00055BF1" w:rsidP="001A1550"/>
        </w:tc>
        <w:tc>
          <w:tcPr>
            <w:tcW w:w="522" w:type="pct"/>
            <w:vMerge w:val="restart"/>
            <w:tcBorders>
              <w:top w:val="single" w:sz="4" w:space="0" w:color="000000"/>
              <w:left w:val="single" w:sz="4" w:space="0" w:color="000000"/>
              <w:bottom w:val="single" w:sz="4" w:space="0" w:color="000000"/>
              <w:right w:val="single" w:sz="4" w:space="0" w:color="000000"/>
            </w:tcBorders>
          </w:tcPr>
          <w:p w14:paraId="1E3BD793" w14:textId="77777777" w:rsidR="00055BF1" w:rsidRPr="00586422" w:rsidRDefault="00055BF1" w:rsidP="001A1550"/>
        </w:tc>
      </w:tr>
      <w:tr w:rsidR="00055BF1" w:rsidRPr="00586422" w14:paraId="42F87FD2"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73E7F5D8" w14:textId="77777777" w:rsidR="00055BF1" w:rsidRPr="00586422" w:rsidRDefault="00055BF1" w:rsidP="001A1550">
            <w:r w:rsidRPr="004E25B9">
              <w:rPr>
                <w:rFonts w:eastAsia="Arial" w:cs="Arial"/>
                <w:sz w:val="20"/>
              </w:rPr>
              <w:t>For individuals with SPS:</w:t>
            </w:r>
          </w:p>
        </w:tc>
        <w:tc>
          <w:tcPr>
            <w:tcW w:w="551" w:type="pct"/>
            <w:vMerge/>
            <w:tcBorders>
              <w:top w:val="nil"/>
              <w:left w:val="single" w:sz="4" w:space="0" w:color="000000"/>
              <w:bottom w:val="nil"/>
              <w:right w:val="single" w:sz="4" w:space="0" w:color="000000"/>
            </w:tcBorders>
          </w:tcPr>
          <w:p w14:paraId="24CF5C3A" w14:textId="77777777" w:rsidR="00055BF1" w:rsidRPr="00586422" w:rsidRDefault="00055BF1" w:rsidP="001A1550"/>
        </w:tc>
        <w:tc>
          <w:tcPr>
            <w:tcW w:w="522" w:type="pct"/>
            <w:vMerge/>
            <w:tcBorders>
              <w:top w:val="nil"/>
              <w:left w:val="single" w:sz="4" w:space="0" w:color="000000"/>
              <w:bottom w:val="nil"/>
              <w:right w:val="single" w:sz="4" w:space="0" w:color="000000"/>
            </w:tcBorders>
          </w:tcPr>
          <w:p w14:paraId="4211E12E" w14:textId="77777777" w:rsidR="00055BF1" w:rsidRPr="00586422" w:rsidRDefault="00055BF1" w:rsidP="001A1550"/>
        </w:tc>
      </w:tr>
      <w:tr w:rsidR="00055BF1" w:rsidRPr="00586422" w14:paraId="30D6DBD8"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524C7A86" w14:textId="77777777" w:rsidR="00055BF1" w:rsidRPr="00586422" w:rsidRDefault="00055BF1" w:rsidP="00055BF1">
            <w:pPr>
              <w:pStyle w:val="ListParagraph"/>
              <w:numPr>
                <w:ilvl w:val="0"/>
                <w:numId w:val="4"/>
              </w:numPr>
            </w:pPr>
            <w:r w:rsidRPr="004E25B9">
              <w:rPr>
                <w:rFonts w:eastAsia="Arial" w:cs="Arial"/>
                <w:sz w:val="20"/>
              </w:rPr>
              <w:t>Offer colonoscopic surveillance every year from diagnosis once the colon has been cleared of all lesions &gt;5mm in size</w:t>
            </w:r>
          </w:p>
        </w:tc>
        <w:tc>
          <w:tcPr>
            <w:tcW w:w="551" w:type="pct"/>
            <w:vMerge/>
            <w:tcBorders>
              <w:top w:val="nil"/>
              <w:left w:val="single" w:sz="4" w:space="0" w:color="000000"/>
              <w:bottom w:val="single" w:sz="4" w:space="0" w:color="000000"/>
              <w:right w:val="single" w:sz="4" w:space="0" w:color="000000"/>
            </w:tcBorders>
          </w:tcPr>
          <w:p w14:paraId="5B053B59" w14:textId="77777777" w:rsidR="00055BF1" w:rsidRPr="00586422" w:rsidRDefault="00055BF1" w:rsidP="001A1550"/>
        </w:tc>
        <w:tc>
          <w:tcPr>
            <w:tcW w:w="522" w:type="pct"/>
            <w:vMerge/>
            <w:tcBorders>
              <w:top w:val="nil"/>
              <w:left w:val="single" w:sz="4" w:space="0" w:color="000000"/>
              <w:bottom w:val="single" w:sz="4" w:space="0" w:color="000000"/>
              <w:right w:val="single" w:sz="4" w:space="0" w:color="000000"/>
            </w:tcBorders>
          </w:tcPr>
          <w:p w14:paraId="72C2A8E9" w14:textId="77777777" w:rsidR="00055BF1" w:rsidRPr="00586422" w:rsidRDefault="00055BF1" w:rsidP="001A1550"/>
        </w:tc>
      </w:tr>
      <w:tr w:rsidR="00055BF1" w:rsidRPr="00586422" w14:paraId="28439A94"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3DBCC835" w14:textId="77777777" w:rsidR="00055BF1" w:rsidRPr="00586422" w:rsidRDefault="00055BF1" w:rsidP="00055BF1">
            <w:pPr>
              <w:pStyle w:val="ListParagraph"/>
              <w:numPr>
                <w:ilvl w:val="0"/>
                <w:numId w:val="4"/>
              </w:numPr>
            </w:pPr>
            <w:r w:rsidRPr="004E25B9">
              <w:rPr>
                <w:rFonts w:eastAsia="Arial" w:cs="Arial"/>
                <w:sz w:val="20"/>
              </w:rPr>
              <w:t>If no polyps ≥ 10mm in size are identified at subsequent surveillance examinations, the interval can be extended to every 2 years.</w:t>
            </w:r>
          </w:p>
        </w:tc>
        <w:tc>
          <w:tcPr>
            <w:tcW w:w="551" w:type="pct"/>
            <w:tcBorders>
              <w:top w:val="single" w:sz="4" w:space="0" w:color="000000"/>
              <w:left w:val="single" w:sz="4" w:space="0" w:color="000000"/>
              <w:bottom w:val="single" w:sz="4" w:space="0" w:color="000000"/>
              <w:right w:val="single" w:sz="4" w:space="0" w:color="000000"/>
            </w:tcBorders>
          </w:tcPr>
          <w:p w14:paraId="0E5971D3" w14:textId="77777777" w:rsidR="00055BF1" w:rsidRPr="00586422" w:rsidRDefault="00055BF1" w:rsidP="001A1550"/>
        </w:tc>
        <w:tc>
          <w:tcPr>
            <w:tcW w:w="522" w:type="pct"/>
            <w:tcBorders>
              <w:top w:val="single" w:sz="4" w:space="0" w:color="000000"/>
              <w:left w:val="single" w:sz="4" w:space="0" w:color="000000"/>
              <w:bottom w:val="single" w:sz="4" w:space="0" w:color="000000"/>
              <w:right w:val="single" w:sz="4" w:space="0" w:color="000000"/>
            </w:tcBorders>
          </w:tcPr>
          <w:p w14:paraId="18705398" w14:textId="77777777" w:rsidR="00055BF1" w:rsidRPr="00586422" w:rsidRDefault="00055BF1" w:rsidP="001A1550"/>
        </w:tc>
      </w:tr>
      <w:tr w:rsidR="00055BF1" w:rsidRPr="00586422" w14:paraId="7F2A02F6"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448DE79F" w14:textId="77777777" w:rsidR="00055BF1" w:rsidRPr="00586422" w:rsidRDefault="00055BF1" w:rsidP="001A1550">
            <w:r w:rsidRPr="004E25B9">
              <w:rPr>
                <w:rFonts w:eastAsia="Arial" w:cs="Arial"/>
                <w:sz w:val="20"/>
              </w:rPr>
              <w:t>For first degree relatives of patients with SPS:</w:t>
            </w:r>
          </w:p>
        </w:tc>
        <w:tc>
          <w:tcPr>
            <w:tcW w:w="551" w:type="pct"/>
            <w:vMerge w:val="restart"/>
            <w:tcBorders>
              <w:top w:val="single" w:sz="4" w:space="0" w:color="000000"/>
              <w:left w:val="single" w:sz="4" w:space="0" w:color="000000"/>
              <w:bottom w:val="single" w:sz="4" w:space="0" w:color="000000"/>
              <w:right w:val="single" w:sz="4" w:space="0" w:color="000000"/>
            </w:tcBorders>
          </w:tcPr>
          <w:p w14:paraId="12FBA006" w14:textId="77777777" w:rsidR="00055BF1" w:rsidRPr="00586422" w:rsidRDefault="00055BF1" w:rsidP="001A1550"/>
        </w:tc>
        <w:tc>
          <w:tcPr>
            <w:tcW w:w="522" w:type="pct"/>
            <w:vMerge w:val="restart"/>
            <w:tcBorders>
              <w:top w:val="single" w:sz="4" w:space="0" w:color="000000"/>
              <w:left w:val="single" w:sz="4" w:space="0" w:color="000000"/>
              <w:bottom w:val="single" w:sz="4" w:space="0" w:color="000000"/>
              <w:right w:val="single" w:sz="4" w:space="0" w:color="000000"/>
            </w:tcBorders>
          </w:tcPr>
          <w:p w14:paraId="5A36B0D0" w14:textId="77777777" w:rsidR="00055BF1" w:rsidRPr="00586422" w:rsidRDefault="00055BF1" w:rsidP="001A1550"/>
        </w:tc>
      </w:tr>
      <w:tr w:rsidR="00055BF1" w:rsidRPr="00586422" w14:paraId="79B0C877"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09C08AAF" w14:textId="77777777" w:rsidR="00055BF1" w:rsidRPr="00586422" w:rsidRDefault="00055BF1" w:rsidP="00055BF1">
            <w:pPr>
              <w:pStyle w:val="ListParagraph"/>
              <w:numPr>
                <w:ilvl w:val="0"/>
                <w:numId w:val="5"/>
              </w:numPr>
            </w:pPr>
            <w:r w:rsidRPr="004E25B9">
              <w:rPr>
                <w:rFonts w:eastAsia="Arial" w:cs="Arial"/>
                <w:sz w:val="20"/>
              </w:rPr>
              <w:t>Offer an index colonoscopic screening examination at age 40 or ten years prior to the diagnosis of the index case</w:t>
            </w:r>
          </w:p>
        </w:tc>
        <w:tc>
          <w:tcPr>
            <w:tcW w:w="551" w:type="pct"/>
            <w:vMerge/>
            <w:tcBorders>
              <w:top w:val="nil"/>
              <w:left w:val="single" w:sz="4" w:space="0" w:color="000000"/>
              <w:bottom w:val="single" w:sz="4" w:space="0" w:color="000000"/>
              <w:right w:val="single" w:sz="4" w:space="0" w:color="000000"/>
            </w:tcBorders>
          </w:tcPr>
          <w:p w14:paraId="3A952408" w14:textId="77777777" w:rsidR="00055BF1" w:rsidRPr="00586422" w:rsidRDefault="00055BF1" w:rsidP="001A1550"/>
        </w:tc>
        <w:tc>
          <w:tcPr>
            <w:tcW w:w="522" w:type="pct"/>
            <w:vMerge/>
            <w:tcBorders>
              <w:top w:val="nil"/>
              <w:left w:val="single" w:sz="4" w:space="0" w:color="000000"/>
              <w:bottom w:val="single" w:sz="4" w:space="0" w:color="000000"/>
              <w:right w:val="single" w:sz="4" w:space="0" w:color="000000"/>
            </w:tcBorders>
          </w:tcPr>
          <w:p w14:paraId="06941330" w14:textId="77777777" w:rsidR="00055BF1" w:rsidRPr="00586422" w:rsidRDefault="00055BF1" w:rsidP="001A1550"/>
        </w:tc>
      </w:tr>
      <w:tr w:rsidR="00055BF1" w:rsidRPr="00586422" w14:paraId="4D0F3BC3"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0E0767A2" w14:textId="77777777" w:rsidR="00055BF1" w:rsidRPr="00586422" w:rsidRDefault="00055BF1" w:rsidP="00055BF1">
            <w:pPr>
              <w:pStyle w:val="ListParagraph"/>
              <w:numPr>
                <w:ilvl w:val="0"/>
                <w:numId w:val="5"/>
              </w:numPr>
            </w:pPr>
            <w:r w:rsidRPr="004E25B9">
              <w:rPr>
                <w:rFonts w:eastAsia="Arial" w:cs="Arial"/>
                <w:sz w:val="20"/>
              </w:rPr>
              <w:t>Offer a surveillance colonoscopy every 5 years until age 75 years, unless polyp burden indicates an examination is required earlier according to post-polypectomy surveillance guidelines.</w:t>
            </w:r>
          </w:p>
        </w:tc>
        <w:tc>
          <w:tcPr>
            <w:tcW w:w="551" w:type="pct"/>
            <w:tcBorders>
              <w:top w:val="single" w:sz="4" w:space="0" w:color="000000"/>
              <w:left w:val="single" w:sz="4" w:space="0" w:color="000000"/>
              <w:bottom w:val="single" w:sz="4" w:space="0" w:color="000000"/>
              <w:right w:val="single" w:sz="4" w:space="0" w:color="000000"/>
            </w:tcBorders>
          </w:tcPr>
          <w:p w14:paraId="4D1F62A1" w14:textId="77777777" w:rsidR="00055BF1" w:rsidRPr="00586422" w:rsidRDefault="00055BF1" w:rsidP="001A1550"/>
        </w:tc>
        <w:tc>
          <w:tcPr>
            <w:tcW w:w="522" w:type="pct"/>
            <w:tcBorders>
              <w:top w:val="single" w:sz="4" w:space="0" w:color="000000"/>
              <w:left w:val="single" w:sz="4" w:space="0" w:color="000000"/>
              <w:bottom w:val="single" w:sz="4" w:space="0" w:color="000000"/>
              <w:right w:val="single" w:sz="4" w:space="0" w:color="000000"/>
            </w:tcBorders>
          </w:tcPr>
          <w:p w14:paraId="48179DD8" w14:textId="77777777" w:rsidR="00055BF1" w:rsidRPr="00586422" w:rsidRDefault="00055BF1" w:rsidP="001A1550"/>
        </w:tc>
      </w:tr>
      <w:tr w:rsidR="00055BF1" w:rsidRPr="00586422" w14:paraId="7BF12809"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5C748EF1" w14:textId="77777777" w:rsidR="00055BF1" w:rsidRPr="00586422" w:rsidRDefault="00055BF1" w:rsidP="001A1550">
            <w:r w:rsidRPr="004E25B9">
              <w:rPr>
                <w:rFonts w:eastAsia="Arial" w:cs="Arial"/>
                <w:b/>
                <w:sz w:val="20"/>
              </w:rPr>
              <w:t>Multiple Colorectal Adenoma (MCRA)</w:t>
            </w:r>
          </w:p>
        </w:tc>
        <w:tc>
          <w:tcPr>
            <w:tcW w:w="551" w:type="pct"/>
            <w:vMerge w:val="restart"/>
            <w:tcBorders>
              <w:top w:val="single" w:sz="4" w:space="0" w:color="000000"/>
              <w:left w:val="single" w:sz="4" w:space="0" w:color="000000"/>
              <w:bottom w:val="single" w:sz="4" w:space="0" w:color="000000"/>
              <w:right w:val="single" w:sz="4" w:space="0" w:color="000000"/>
            </w:tcBorders>
          </w:tcPr>
          <w:p w14:paraId="7E9C8AFD" w14:textId="77777777" w:rsidR="00055BF1" w:rsidRPr="00586422" w:rsidRDefault="00055BF1" w:rsidP="001A1550"/>
        </w:tc>
        <w:tc>
          <w:tcPr>
            <w:tcW w:w="522" w:type="pct"/>
            <w:vMerge w:val="restart"/>
            <w:tcBorders>
              <w:top w:val="single" w:sz="4" w:space="0" w:color="000000"/>
              <w:left w:val="single" w:sz="4" w:space="0" w:color="000000"/>
              <w:bottom w:val="single" w:sz="4" w:space="0" w:color="000000"/>
              <w:right w:val="single" w:sz="4" w:space="0" w:color="000000"/>
            </w:tcBorders>
          </w:tcPr>
          <w:p w14:paraId="568D0B23" w14:textId="77777777" w:rsidR="00055BF1" w:rsidRPr="00586422" w:rsidRDefault="00055BF1" w:rsidP="001A1550"/>
        </w:tc>
      </w:tr>
      <w:tr w:rsidR="00055BF1" w:rsidRPr="00586422" w14:paraId="682B7475"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6D99D7CE" w14:textId="77777777" w:rsidR="00055BF1" w:rsidRPr="00586422" w:rsidRDefault="00055BF1" w:rsidP="001A1550">
            <w:r w:rsidRPr="004E25B9">
              <w:rPr>
                <w:rFonts w:eastAsia="Arial" w:cs="Arial"/>
                <w:sz w:val="20"/>
              </w:rPr>
              <w:t>For individuals with MCRA (defined as having 10 or more metachronous adenomas):</w:t>
            </w:r>
          </w:p>
        </w:tc>
        <w:tc>
          <w:tcPr>
            <w:tcW w:w="551" w:type="pct"/>
            <w:vMerge/>
            <w:tcBorders>
              <w:top w:val="nil"/>
              <w:left w:val="single" w:sz="4" w:space="0" w:color="000000"/>
              <w:bottom w:val="nil"/>
              <w:right w:val="single" w:sz="4" w:space="0" w:color="000000"/>
            </w:tcBorders>
          </w:tcPr>
          <w:p w14:paraId="41F8E176" w14:textId="77777777" w:rsidR="00055BF1" w:rsidRPr="00586422" w:rsidRDefault="00055BF1" w:rsidP="001A1550"/>
        </w:tc>
        <w:tc>
          <w:tcPr>
            <w:tcW w:w="522" w:type="pct"/>
            <w:vMerge/>
            <w:tcBorders>
              <w:top w:val="nil"/>
              <w:left w:val="single" w:sz="4" w:space="0" w:color="000000"/>
              <w:bottom w:val="nil"/>
              <w:right w:val="single" w:sz="4" w:space="0" w:color="000000"/>
            </w:tcBorders>
          </w:tcPr>
          <w:p w14:paraId="03EE4DCD" w14:textId="77777777" w:rsidR="00055BF1" w:rsidRPr="00586422" w:rsidRDefault="00055BF1" w:rsidP="001A1550"/>
        </w:tc>
      </w:tr>
      <w:tr w:rsidR="00055BF1" w:rsidRPr="00586422" w14:paraId="5D4DA377"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661F952D" w14:textId="77777777" w:rsidR="00055BF1" w:rsidRPr="00586422" w:rsidRDefault="00055BF1" w:rsidP="00055BF1">
            <w:pPr>
              <w:pStyle w:val="ListParagraph"/>
              <w:numPr>
                <w:ilvl w:val="0"/>
                <w:numId w:val="6"/>
              </w:numPr>
            </w:pPr>
            <w:r w:rsidRPr="004E25B9">
              <w:rPr>
                <w:rFonts w:eastAsia="Arial" w:cs="Arial"/>
                <w:sz w:val="20"/>
              </w:rPr>
              <w:t>Offer annual colonoscopic surveillance from diagnosis to age 75 years after the colon has been cleared of all lesions &gt;5mm in size — If no polyps 10mm or greater in size are identified at subsequent surveillance examinations, the interval can be extended to 2 yearly.</w:t>
            </w:r>
          </w:p>
        </w:tc>
        <w:tc>
          <w:tcPr>
            <w:tcW w:w="551" w:type="pct"/>
            <w:vMerge/>
            <w:tcBorders>
              <w:top w:val="nil"/>
              <w:left w:val="single" w:sz="4" w:space="0" w:color="000000"/>
              <w:bottom w:val="single" w:sz="4" w:space="0" w:color="000000"/>
              <w:right w:val="single" w:sz="4" w:space="0" w:color="000000"/>
            </w:tcBorders>
          </w:tcPr>
          <w:p w14:paraId="64AAD608" w14:textId="77777777" w:rsidR="00055BF1" w:rsidRPr="00586422" w:rsidRDefault="00055BF1" w:rsidP="001A1550"/>
        </w:tc>
        <w:tc>
          <w:tcPr>
            <w:tcW w:w="522" w:type="pct"/>
            <w:vMerge/>
            <w:tcBorders>
              <w:top w:val="nil"/>
              <w:left w:val="single" w:sz="4" w:space="0" w:color="000000"/>
              <w:bottom w:val="single" w:sz="4" w:space="0" w:color="000000"/>
              <w:right w:val="single" w:sz="4" w:space="0" w:color="000000"/>
            </w:tcBorders>
          </w:tcPr>
          <w:p w14:paraId="08E1E653" w14:textId="77777777" w:rsidR="00055BF1" w:rsidRPr="00586422" w:rsidRDefault="00055BF1" w:rsidP="001A1550"/>
        </w:tc>
      </w:tr>
      <w:tr w:rsidR="00055BF1" w:rsidRPr="00586422" w14:paraId="471B1966"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0684F79B" w14:textId="77777777" w:rsidR="00055BF1" w:rsidRPr="00586422" w:rsidRDefault="00055BF1" w:rsidP="001A1550">
            <w:r w:rsidRPr="004E25B9">
              <w:rPr>
                <w:rFonts w:eastAsia="Arial" w:cs="Arial"/>
                <w:b/>
                <w:sz w:val="20"/>
              </w:rPr>
              <w:t>Familial Adenomatous Polyposis (FAP)</w:t>
            </w:r>
          </w:p>
        </w:tc>
        <w:tc>
          <w:tcPr>
            <w:tcW w:w="551" w:type="pct"/>
            <w:vMerge w:val="restart"/>
            <w:tcBorders>
              <w:top w:val="single" w:sz="4" w:space="0" w:color="000000"/>
              <w:left w:val="single" w:sz="4" w:space="0" w:color="000000"/>
              <w:bottom w:val="single" w:sz="4" w:space="0" w:color="000000"/>
              <w:right w:val="single" w:sz="4" w:space="0" w:color="000000"/>
            </w:tcBorders>
          </w:tcPr>
          <w:p w14:paraId="361BB3F3" w14:textId="77777777" w:rsidR="00055BF1" w:rsidRPr="00586422" w:rsidRDefault="00055BF1" w:rsidP="001A1550"/>
        </w:tc>
        <w:tc>
          <w:tcPr>
            <w:tcW w:w="522" w:type="pct"/>
            <w:vMerge w:val="restart"/>
            <w:tcBorders>
              <w:top w:val="single" w:sz="4" w:space="0" w:color="000000"/>
              <w:left w:val="single" w:sz="4" w:space="0" w:color="000000"/>
              <w:bottom w:val="single" w:sz="4" w:space="0" w:color="000000"/>
              <w:right w:val="single" w:sz="4" w:space="0" w:color="000000"/>
            </w:tcBorders>
          </w:tcPr>
          <w:p w14:paraId="5FD3456C" w14:textId="77777777" w:rsidR="00055BF1" w:rsidRPr="00586422" w:rsidRDefault="00055BF1" w:rsidP="001A1550"/>
        </w:tc>
      </w:tr>
      <w:tr w:rsidR="00055BF1" w:rsidRPr="00586422" w14:paraId="6D2AAAE3"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75AA3DBC" w14:textId="77777777" w:rsidR="00055BF1" w:rsidRPr="00586422" w:rsidRDefault="00055BF1" w:rsidP="001A1550">
            <w:r w:rsidRPr="004E25B9">
              <w:rPr>
                <w:rFonts w:eastAsia="Arial" w:cs="Arial"/>
                <w:sz w:val="20"/>
              </w:rPr>
              <w:t>For individuals confirmed to have FAP on predictive genetic testing:</w:t>
            </w:r>
          </w:p>
        </w:tc>
        <w:tc>
          <w:tcPr>
            <w:tcW w:w="551" w:type="pct"/>
            <w:vMerge/>
            <w:tcBorders>
              <w:top w:val="nil"/>
              <w:left w:val="single" w:sz="4" w:space="0" w:color="000000"/>
              <w:bottom w:val="nil"/>
              <w:right w:val="single" w:sz="4" w:space="0" w:color="000000"/>
            </w:tcBorders>
          </w:tcPr>
          <w:p w14:paraId="1F0F53C7" w14:textId="77777777" w:rsidR="00055BF1" w:rsidRPr="00586422" w:rsidRDefault="00055BF1" w:rsidP="001A1550"/>
        </w:tc>
        <w:tc>
          <w:tcPr>
            <w:tcW w:w="522" w:type="pct"/>
            <w:vMerge/>
            <w:tcBorders>
              <w:top w:val="nil"/>
              <w:left w:val="single" w:sz="4" w:space="0" w:color="000000"/>
              <w:bottom w:val="nil"/>
              <w:right w:val="single" w:sz="4" w:space="0" w:color="000000"/>
            </w:tcBorders>
          </w:tcPr>
          <w:p w14:paraId="2A0DC426" w14:textId="77777777" w:rsidR="00055BF1" w:rsidRPr="00586422" w:rsidRDefault="00055BF1" w:rsidP="001A1550"/>
        </w:tc>
      </w:tr>
      <w:tr w:rsidR="00055BF1" w:rsidRPr="00586422" w14:paraId="74B38815"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18EAB270" w14:textId="77777777" w:rsidR="00055BF1" w:rsidRPr="00586422" w:rsidRDefault="00055BF1" w:rsidP="00055BF1">
            <w:pPr>
              <w:pStyle w:val="ListParagraph"/>
              <w:numPr>
                <w:ilvl w:val="0"/>
                <w:numId w:val="6"/>
              </w:numPr>
              <w:tabs>
                <w:tab w:val="center" w:pos="408"/>
              </w:tabs>
              <w:ind w:left="709"/>
            </w:pPr>
            <w:r w:rsidRPr="004E25B9">
              <w:rPr>
                <w:rFonts w:eastAsia="Arial" w:cs="Arial"/>
                <w:sz w:val="20"/>
              </w:rPr>
              <w:tab/>
              <w:t>Offer colonoscopic surveillance from 12-14 years</w:t>
            </w:r>
          </w:p>
        </w:tc>
        <w:tc>
          <w:tcPr>
            <w:tcW w:w="551" w:type="pct"/>
            <w:vMerge/>
            <w:tcBorders>
              <w:top w:val="nil"/>
              <w:left w:val="single" w:sz="4" w:space="0" w:color="000000"/>
              <w:bottom w:val="single" w:sz="4" w:space="0" w:color="000000"/>
              <w:right w:val="single" w:sz="4" w:space="0" w:color="000000"/>
            </w:tcBorders>
          </w:tcPr>
          <w:p w14:paraId="7ECC42C8" w14:textId="77777777" w:rsidR="00055BF1" w:rsidRPr="00586422" w:rsidRDefault="00055BF1" w:rsidP="001A1550"/>
        </w:tc>
        <w:tc>
          <w:tcPr>
            <w:tcW w:w="522" w:type="pct"/>
            <w:vMerge/>
            <w:tcBorders>
              <w:top w:val="nil"/>
              <w:left w:val="single" w:sz="4" w:space="0" w:color="000000"/>
              <w:bottom w:val="single" w:sz="4" w:space="0" w:color="000000"/>
              <w:right w:val="single" w:sz="4" w:space="0" w:color="000000"/>
            </w:tcBorders>
          </w:tcPr>
          <w:p w14:paraId="7D2AF986" w14:textId="77777777" w:rsidR="00055BF1" w:rsidRPr="00586422" w:rsidRDefault="00055BF1" w:rsidP="001A1550"/>
        </w:tc>
      </w:tr>
      <w:tr w:rsidR="00055BF1" w:rsidRPr="00586422" w14:paraId="53205798"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267877F4" w14:textId="77777777" w:rsidR="00055BF1" w:rsidRPr="00586422" w:rsidRDefault="00055BF1" w:rsidP="00055BF1">
            <w:pPr>
              <w:pStyle w:val="ListParagraph"/>
              <w:numPr>
                <w:ilvl w:val="0"/>
                <w:numId w:val="6"/>
              </w:numPr>
            </w:pPr>
            <w:r w:rsidRPr="004E25B9">
              <w:rPr>
                <w:rFonts w:eastAsia="Arial" w:cs="Arial"/>
                <w:sz w:val="20"/>
              </w:rPr>
              <w:t>Then offer surveillance colonoscopy every 1-3 years, personalised according to colonic phenotype.</w:t>
            </w:r>
          </w:p>
        </w:tc>
        <w:tc>
          <w:tcPr>
            <w:tcW w:w="551" w:type="pct"/>
            <w:tcBorders>
              <w:top w:val="single" w:sz="4" w:space="0" w:color="000000"/>
              <w:left w:val="single" w:sz="4" w:space="0" w:color="000000"/>
              <w:bottom w:val="single" w:sz="4" w:space="0" w:color="000000"/>
              <w:right w:val="single" w:sz="4" w:space="0" w:color="000000"/>
            </w:tcBorders>
          </w:tcPr>
          <w:p w14:paraId="769E9BE3" w14:textId="77777777" w:rsidR="00055BF1" w:rsidRPr="00586422" w:rsidRDefault="00055BF1" w:rsidP="001A1550"/>
        </w:tc>
        <w:tc>
          <w:tcPr>
            <w:tcW w:w="522" w:type="pct"/>
            <w:tcBorders>
              <w:top w:val="single" w:sz="4" w:space="0" w:color="000000"/>
              <w:left w:val="single" w:sz="4" w:space="0" w:color="000000"/>
              <w:bottom w:val="single" w:sz="4" w:space="0" w:color="000000"/>
              <w:right w:val="single" w:sz="4" w:space="0" w:color="000000"/>
            </w:tcBorders>
          </w:tcPr>
          <w:p w14:paraId="3DCF41E9" w14:textId="77777777" w:rsidR="00055BF1" w:rsidRPr="00586422" w:rsidRDefault="00055BF1" w:rsidP="001A1550"/>
        </w:tc>
      </w:tr>
      <w:tr w:rsidR="00055BF1" w:rsidRPr="00586422" w14:paraId="278DBC3A"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1ACD34CB" w14:textId="77777777" w:rsidR="00055BF1" w:rsidRPr="00586422" w:rsidRDefault="00055BF1" w:rsidP="001A1550">
            <w:r w:rsidRPr="004E25B9">
              <w:rPr>
                <w:rFonts w:eastAsia="Arial" w:cs="Arial"/>
                <w:sz w:val="20"/>
              </w:rPr>
              <w:t xml:space="preserve">For individuals who have a first degree relative with a clinical diagnosis of FAP (i.e. “at risk”) and in whom </w:t>
            </w:r>
            <w:proofErr w:type="gramStart"/>
            <w:r w:rsidRPr="004E25B9">
              <w:rPr>
                <w:rFonts w:eastAsia="Arial" w:cs="Arial"/>
                <w:sz w:val="20"/>
              </w:rPr>
              <w:t>a</w:t>
            </w:r>
            <w:proofErr w:type="gramEnd"/>
            <w:r w:rsidRPr="004E25B9">
              <w:rPr>
                <w:rFonts w:eastAsia="Arial" w:cs="Arial"/>
                <w:sz w:val="20"/>
              </w:rPr>
              <w:t xml:space="preserve"> </w:t>
            </w:r>
            <w:r w:rsidRPr="004E25B9">
              <w:rPr>
                <w:rFonts w:eastAsia="Arial" w:cs="Arial"/>
                <w:i/>
                <w:sz w:val="20"/>
              </w:rPr>
              <w:t xml:space="preserve">APC </w:t>
            </w:r>
            <w:r w:rsidRPr="004E25B9">
              <w:rPr>
                <w:rFonts w:eastAsia="Arial" w:cs="Arial"/>
                <w:sz w:val="20"/>
              </w:rPr>
              <w:t>mutation has not been identified:</w:t>
            </w:r>
          </w:p>
        </w:tc>
        <w:tc>
          <w:tcPr>
            <w:tcW w:w="551" w:type="pct"/>
            <w:vMerge w:val="restart"/>
            <w:tcBorders>
              <w:top w:val="single" w:sz="4" w:space="0" w:color="000000"/>
              <w:left w:val="single" w:sz="4" w:space="0" w:color="000000"/>
              <w:bottom w:val="single" w:sz="4" w:space="0" w:color="000000"/>
              <w:right w:val="single" w:sz="4" w:space="0" w:color="000000"/>
            </w:tcBorders>
          </w:tcPr>
          <w:p w14:paraId="4D6F09AA" w14:textId="77777777" w:rsidR="00055BF1" w:rsidRPr="00586422" w:rsidRDefault="00055BF1" w:rsidP="001A1550"/>
        </w:tc>
        <w:tc>
          <w:tcPr>
            <w:tcW w:w="522" w:type="pct"/>
            <w:vMerge w:val="restart"/>
            <w:tcBorders>
              <w:top w:val="single" w:sz="4" w:space="0" w:color="000000"/>
              <w:left w:val="single" w:sz="4" w:space="0" w:color="000000"/>
              <w:bottom w:val="single" w:sz="4" w:space="0" w:color="000000"/>
              <w:right w:val="single" w:sz="4" w:space="0" w:color="000000"/>
            </w:tcBorders>
          </w:tcPr>
          <w:p w14:paraId="37D2A842" w14:textId="77777777" w:rsidR="00055BF1" w:rsidRPr="00586422" w:rsidRDefault="00055BF1" w:rsidP="001A1550"/>
        </w:tc>
      </w:tr>
      <w:tr w:rsidR="00055BF1" w:rsidRPr="00586422" w14:paraId="5FDE3618"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037AC528" w14:textId="77777777" w:rsidR="00055BF1" w:rsidRPr="00586422" w:rsidRDefault="00055BF1" w:rsidP="00055BF1">
            <w:pPr>
              <w:pStyle w:val="ListParagraph"/>
              <w:numPr>
                <w:ilvl w:val="0"/>
                <w:numId w:val="7"/>
              </w:numPr>
              <w:tabs>
                <w:tab w:val="center" w:pos="408"/>
                <w:tab w:val="center" w:pos="709"/>
              </w:tabs>
            </w:pPr>
            <w:r w:rsidRPr="004E25B9">
              <w:rPr>
                <w:rFonts w:eastAsia="Arial" w:cs="Arial"/>
                <w:sz w:val="20"/>
              </w:rPr>
              <w:tab/>
              <w:t>Offer colorectal surveillance from 12-14 years</w:t>
            </w:r>
          </w:p>
        </w:tc>
        <w:tc>
          <w:tcPr>
            <w:tcW w:w="551" w:type="pct"/>
            <w:vMerge/>
            <w:tcBorders>
              <w:top w:val="nil"/>
              <w:left w:val="single" w:sz="4" w:space="0" w:color="000000"/>
              <w:bottom w:val="single" w:sz="4" w:space="0" w:color="000000"/>
              <w:right w:val="single" w:sz="4" w:space="0" w:color="000000"/>
            </w:tcBorders>
          </w:tcPr>
          <w:p w14:paraId="17EA38F8" w14:textId="77777777" w:rsidR="00055BF1" w:rsidRPr="00586422" w:rsidRDefault="00055BF1" w:rsidP="001A1550"/>
        </w:tc>
        <w:tc>
          <w:tcPr>
            <w:tcW w:w="522" w:type="pct"/>
            <w:vMerge/>
            <w:tcBorders>
              <w:top w:val="nil"/>
              <w:left w:val="single" w:sz="4" w:space="0" w:color="000000"/>
              <w:bottom w:val="single" w:sz="4" w:space="0" w:color="000000"/>
              <w:right w:val="single" w:sz="4" w:space="0" w:color="000000"/>
            </w:tcBorders>
          </w:tcPr>
          <w:p w14:paraId="0F9846BB" w14:textId="77777777" w:rsidR="00055BF1" w:rsidRPr="00586422" w:rsidRDefault="00055BF1" w:rsidP="001A1550"/>
        </w:tc>
      </w:tr>
      <w:tr w:rsidR="00055BF1" w:rsidRPr="00586422" w14:paraId="53557E9D"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6ACE1F77" w14:textId="77777777" w:rsidR="00055BF1" w:rsidRPr="00586422" w:rsidRDefault="00055BF1" w:rsidP="00055BF1">
            <w:pPr>
              <w:pStyle w:val="ListParagraph"/>
              <w:numPr>
                <w:ilvl w:val="0"/>
                <w:numId w:val="7"/>
              </w:numPr>
              <w:jc w:val="both"/>
            </w:pPr>
            <w:r w:rsidRPr="004E25B9">
              <w:rPr>
                <w:rFonts w:eastAsia="Arial" w:cs="Arial"/>
                <w:sz w:val="20"/>
              </w:rPr>
              <w:t>Then offer every 5 years until either a clinical diagnosis is made and they are managed as FAP or the national screening age is reached.</w:t>
            </w:r>
          </w:p>
        </w:tc>
        <w:tc>
          <w:tcPr>
            <w:tcW w:w="551" w:type="pct"/>
            <w:tcBorders>
              <w:top w:val="single" w:sz="4" w:space="0" w:color="000000"/>
              <w:left w:val="single" w:sz="4" w:space="0" w:color="000000"/>
              <w:bottom w:val="single" w:sz="4" w:space="0" w:color="000000"/>
              <w:right w:val="single" w:sz="4" w:space="0" w:color="000000"/>
            </w:tcBorders>
          </w:tcPr>
          <w:p w14:paraId="009A15E4" w14:textId="77777777" w:rsidR="00055BF1" w:rsidRPr="00586422" w:rsidRDefault="00055BF1" w:rsidP="001A1550"/>
        </w:tc>
        <w:tc>
          <w:tcPr>
            <w:tcW w:w="522" w:type="pct"/>
            <w:tcBorders>
              <w:top w:val="single" w:sz="4" w:space="0" w:color="000000"/>
              <w:left w:val="single" w:sz="4" w:space="0" w:color="000000"/>
              <w:bottom w:val="single" w:sz="4" w:space="0" w:color="000000"/>
              <w:right w:val="single" w:sz="4" w:space="0" w:color="000000"/>
            </w:tcBorders>
          </w:tcPr>
          <w:p w14:paraId="32467078" w14:textId="77777777" w:rsidR="00055BF1" w:rsidRPr="00586422" w:rsidRDefault="00055BF1" w:rsidP="001A1550"/>
        </w:tc>
      </w:tr>
      <w:tr w:rsidR="00055BF1" w:rsidRPr="00586422" w14:paraId="756EA4E2"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11E73C45" w14:textId="77777777" w:rsidR="00055BF1" w:rsidRPr="00586422" w:rsidRDefault="00055BF1" w:rsidP="001A1550">
            <w:r w:rsidRPr="004E25B9">
              <w:rPr>
                <w:rFonts w:eastAsia="Arial" w:cs="Arial"/>
                <w:b/>
                <w:sz w:val="20"/>
              </w:rPr>
              <w:t>MUTYH-associated Polyposis (MAP)</w:t>
            </w:r>
          </w:p>
        </w:tc>
        <w:tc>
          <w:tcPr>
            <w:tcW w:w="551" w:type="pct"/>
            <w:vMerge w:val="restart"/>
            <w:tcBorders>
              <w:top w:val="single" w:sz="4" w:space="0" w:color="000000"/>
              <w:left w:val="single" w:sz="4" w:space="0" w:color="000000"/>
              <w:bottom w:val="single" w:sz="4" w:space="0" w:color="000000"/>
              <w:right w:val="single" w:sz="4" w:space="0" w:color="000000"/>
            </w:tcBorders>
          </w:tcPr>
          <w:p w14:paraId="6EFFDC29" w14:textId="77777777" w:rsidR="00055BF1" w:rsidRPr="00586422" w:rsidRDefault="00055BF1" w:rsidP="001A1550"/>
        </w:tc>
        <w:tc>
          <w:tcPr>
            <w:tcW w:w="522" w:type="pct"/>
            <w:vMerge w:val="restart"/>
            <w:tcBorders>
              <w:top w:val="single" w:sz="4" w:space="0" w:color="000000"/>
              <w:left w:val="single" w:sz="4" w:space="0" w:color="000000"/>
              <w:bottom w:val="single" w:sz="4" w:space="0" w:color="000000"/>
              <w:right w:val="single" w:sz="4" w:space="0" w:color="000000"/>
            </w:tcBorders>
          </w:tcPr>
          <w:p w14:paraId="68ADFA77" w14:textId="77777777" w:rsidR="00055BF1" w:rsidRPr="00586422" w:rsidRDefault="00055BF1" w:rsidP="001A1550"/>
        </w:tc>
      </w:tr>
      <w:tr w:rsidR="00055BF1" w:rsidRPr="00586422" w14:paraId="310C0EC6"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30B86365" w14:textId="77777777" w:rsidR="00055BF1" w:rsidRPr="00586422" w:rsidRDefault="00055BF1" w:rsidP="001A1550">
            <w:r w:rsidRPr="004E25B9">
              <w:rPr>
                <w:rFonts w:eastAsia="Arial" w:cs="Arial"/>
                <w:sz w:val="20"/>
              </w:rPr>
              <w:t>For individuals with MAP:</w:t>
            </w:r>
          </w:p>
        </w:tc>
        <w:tc>
          <w:tcPr>
            <w:tcW w:w="551" w:type="pct"/>
            <w:vMerge/>
            <w:tcBorders>
              <w:top w:val="nil"/>
              <w:left w:val="single" w:sz="4" w:space="0" w:color="000000"/>
              <w:bottom w:val="nil"/>
              <w:right w:val="single" w:sz="4" w:space="0" w:color="000000"/>
            </w:tcBorders>
          </w:tcPr>
          <w:p w14:paraId="2CC9E5BF" w14:textId="77777777" w:rsidR="00055BF1" w:rsidRPr="00586422" w:rsidRDefault="00055BF1" w:rsidP="001A1550"/>
        </w:tc>
        <w:tc>
          <w:tcPr>
            <w:tcW w:w="522" w:type="pct"/>
            <w:vMerge/>
            <w:tcBorders>
              <w:top w:val="nil"/>
              <w:left w:val="single" w:sz="4" w:space="0" w:color="000000"/>
              <w:bottom w:val="nil"/>
              <w:right w:val="single" w:sz="4" w:space="0" w:color="000000"/>
            </w:tcBorders>
          </w:tcPr>
          <w:p w14:paraId="587F91DF" w14:textId="77777777" w:rsidR="00055BF1" w:rsidRPr="00586422" w:rsidRDefault="00055BF1" w:rsidP="001A1550"/>
        </w:tc>
      </w:tr>
      <w:tr w:rsidR="00055BF1" w:rsidRPr="00586422" w14:paraId="1028341C"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369F97F3" w14:textId="77777777" w:rsidR="00055BF1" w:rsidRPr="00586422" w:rsidRDefault="00055BF1" w:rsidP="00055BF1">
            <w:pPr>
              <w:pStyle w:val="ListParagraph"/>
              <w:numPr>
                <w:ilvl w:val="0"/>
                <w:numId w:val="8"/>
              </w:numPr>
            </w:pPr>
            <w:r w:rsidRPr="004E25B9">
              <w:rPr>
                <w:rFonts w:eastAsia="Arial" w:cs="Arial"/>
                <w:sz w:val="20"/>
              </w:rPr>
              <w:t>Offer colorectal surveillance from 18-20 years, and if surgery is not undertaken, repeat annually.</w:t>
            </w:r>
          </w:p>
        </w:tc>
        <w:tc>
          <w:tcPr>
            <w:tcW w:w="551" w:type="pct"/>
            <w:vMerge/>
            <w:tcBorders>
              <w:top w:val="nil"/>
              <w:left w:val="single" w:sz="4" w:space="0" w:color="000000"/>
              <w:bottom w:val="single" w:sz="4" w:space="0" w:color="000000"/>
              <w:right w:val="single" w:sz="4" w:space="0" w:color="000000"/>
            </w:tcBorders>
          </w:tcPr>
          <w:p w14:paraId="23950CD6" w14:textId="77777777" w:rsidR="00055BF1" w:rsidRPr="00586422" w:rsidRDefault="00055BF1" w:rsidP="001A1550"/>
        </w:tc>
        <w:tc>
          <w:tcPr>
            <w:tcW w:w="522" w:type="pct"/>
            <w:vMerge/>
            <w:tcBorders>
              <w:top w:val="nil"/>
              <w:left w:val="single" w:sz="4" w:space="0" w:color="000000"/>
              <w:bottom w:val="single" w:sz="4" w:space="0" w:color="000000"/>
              <w:right w:val="single" w:sz="4" w:space="0" w:color="000000"/>
            </w:tcBorders>
          </w:tcPr>
          <w:p w14:paraId="281A3321" w14:textId="77777777" w:rsidR="00055BF1" w:rsidRPr="00586422" w:rsidRDefault="00055BF1" w:rsidP="001A1550"/>
        </w:tc>
      </w:tr>
      <w:tr w:rsidR="00055BF1" w:rsidRPr="00586422" w14:paraId="117D2C5D"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7163D5B5" w14:textId="77777777" w:rsidR="00055BF1" w:rsidRPr="00586422" w:rsidRDefault="00055BF1" w:rsidP="001A1550">
            <w:r w:rsidRPr="004E25B9">
              <w:rPr>
                <w:rFonts w:eastAsia="Arial" w:cs="Arial"/>
                <w:b/>
                <w:sz w:val="20"/>
              </w:rPr>
              <w:t>For monoallelic MUTYH pathogenic variant carriers:</w:t>
            </w:r>
          </w:p>
        </w:tc>
        <w:tc>
          <w:tcPr>
            <w:tcW w:w="551" w:type="pct"/>
            <w:vMerge w:val="restart"/>
            <w:tcBorders>
              <w:top w:val="single" w:sz="4" w:space="0" w:color="000000"/>
              <w:left w:val="single" w:sz="4" w:space="0" w:color="000000"/>
              <w:bottom w:val="single" w:sz="4" w:space="0" w:color="000000"/>
              <w:right w:val="single" w:sz="4" w:space="0" w:color="000000"/>
            </w:tcBorders>
          </w:tcPr>
          <w:p w14:paraId="1E0A8228" w14:textId="77777777" w:rsidR="00055BF1" w:rsidRPr="00586422" w:rsidRDefault="00055BF1" w:rsidP="001A1550"/>
        </w:tc>
        <w:tc>
          <w:tcPr>
            <w:tcW w:w="522" w:type="pct"/>
            <w:vMerge w:val="restart"/>
            <w:tcBorders>
              <w:top w:val="single" w:sz="4" w:space="0" w:color="000000"/>
              <w:left w:val="single" w:sz="4" w:space="0" w:color="000000"/>
              <w:bottom w:val="single" w:sz="4" w:space="0" w:color="000000"/>
              <w:right w:val="single" w:sz="4" w:space="0" w:color="000000"/>
            </w:tcBorders>
          </w:tcPr>
          <w:p w14:paraId="143006AF" w14:textId="77777777" w:rsidR="00055BF1" w:rsidRPr="00586422" w:rsidRDefault="00055BF1" w:rsidP="001A1550"/>
        </w:tc>
      </w:tr>
      <w:tr w:rsidR="00055BF1" w:rsidRPr="00586422" w14:paraId="589BF58C"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0A1B9586" w14:textId="77777777" w:rsidR="00055BF1" w:rsidRPr="00586422" w:rsidRDefault="00055BF1" w:rsidP="00055BF1">
            <w:pPr>
              <w:pStyle w:val="ListParagraph"/>
              <w:numPr>
                <w:ilvl w:val="0"/>
                <w:numId w:val="8"/>
              </w:numPr>
            </w:pPr>
            <w:r w:rsidRPr="004E25B9">
              <w:rPr>
                <w:rFonts w:eastAsia="Arial" w:cs="Arial"/>
                <w:sz w:val="20"/>
              </w:rPr>
              <w:lastRenderedPageBreak/>
              <w:t>The risk of colorectal cancer is not sufficiently different to population risk to meet thresholds for screening and routine colonoscopy is not recommended.</w:t>
            </w:r>
          </w:p>
        </w:tc>
        <w:tc>
          <w:tcPr>
            <w:tcW w:w="551" w:type="pct"/>
            <w:vMerge/>
            <w:tcBorders>
              <w:top w:val="nil"/>
              <w:left w:val="single" w:sz="4" w:space="0" w:color="000000"/>
              <w:bottom w:val="single" w:sz="4" w:space="0" w:color="000000"/>
              <w:right w:val="single" w:sz="4" w:space="0" w:color="000000"/>
            </w:tcBorders>
          </w:tcPr>
          <w:p w14:paraId="5F43EFD3" w14:textId="77777777" w:rsidR="00055BF1" w:rsidRPr="00586422" w:rsidRDefault="00055BF1" w:rsidP="001A1550"/>
        </w:tc>
        <w:tc>
          <w:tcPr>
            <w:tcW w:w="522" w:type="pct"/>
            <w:vMerge/>
            <w:tcBorders>
              <w:top w:val="nil"/>
              <w:left w:val="single" w:sz="4" w:space="0" w:color="000000"/>
              <w:bottom w:val="single" w:sz="4" w:space="0" w:color="000000"/>
              <w:right w:val="single" w:sz="4" w:space="0" w:color="000000"/>
            </w:tcBorders>
          </w:tcPr>
          <w:p w14:paraId="4C5449B1" w14:textId="77777777" w:rsidR="00055BF1" w:rsidRPr="00586422" w:rsidRDefault="00055BF1" w:rsidP="001A1550"/>
        </w:tc>
      </w:tr>
      <w:tr w:rsidR="00055BF1" w:rsidRPr="00586422" w14:paraId="72E41AE6"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7227EB6D" w14:textId="77777777" w:rsidR="00055BF1" w:rsidRPr="00586422" w:rsidRDefault="00055BF1" w:rsidP="001A1550">
            <w:r w:rsidRPr="004E25B9">
              <w:rPr>
                <w:rFonts w:eastAsia="Arial" w:cs="Arial"/>
                <w:b/>
                <w:sz w:val="20"/>
              </w:rPr>
              <w:t>Peutz-</w:t>
            </w:r>
            <w:proofErr w:type="spellStart"/>
            <w:r w:rsidRPr="004E25B9">
              <w:rPr>
                <w:rFonts w:eastAsia="Arial" w:cs="Arial"/>
                <w:b/>
                <w:sz w:val="20"/>
              </w:rPr>
              <w:t>Jeghers</w:t>
            </w:r>
            <w:proofErr w:type="spellEnd"/>
            <w:r w:rsidRPr="004E25B9">
              <w:rPr>
                <w:rFonts w:eastAsia="Arial" w:cs="Arial"/>
                <w:b/>
                <w:sz w:val="20"/>
              </w:rPr>
              <w:t xml:space="preserve"> Syndrome (PJS)</w:t>
            </w:r>
          </w:p>
        </w:tc>
        <w:tc>
          <w:tcPr>
            <w:tcW w:w="551" w:type="pct"/>
            <w:vMerge w:val="restart"/>
            <w:tcBorders>
              <w:top w:val="single" w:sz="4" w:space="0" w:color="000000"/>
              <w:left w:val="single" w:sz="4" w:space="0" w:color="000000"/>
              <w:bottom w:val="single" w:sz="4" w:space="0" w:color="000000"/>
              <w:right w:val="single" w:sz="4" w:space="0" w:color="000000"/>
            </w:tcBorders>
          </w:tcPr>
          <w:p w14:paraId="007FA033" w14:textId="77777777" w:rsidR="00055BF1" w:rsidRPr="00586422" w:rsidRDefault="00055BF1" w:rsidP="001A1550"/>
        </w:tc>
        <w:tc>
          <w:tcPr>
            <w:tcW w:w="522" w:type="pct"/>
            <w:vMerge w:val="restart"/>
            <w:tcBorders>
              <w:top w:val="single" w:sz="4" w:space="0" w:color="000000"/>
              <w:left w:val="single" w:sz="4" w:space="0" w:color="000000"/>
              <w:bottom w:val="single" w:sz="4" w:space="0" w:color="000000"/>
              <w:right w:val="single" w:sz="4" w:space="0" w:color="000000"/>
            </w:tcBorders>
          </w:tcPr>
          <w:p w14:paraId="3B3171B6" w14:textId="77777777" w:rsidR="00055BF1" w:rsidRPr="00586422" w:rsidRDefault="00055BF1" w:rsidP="001A1550"/>
        </w:tc>
      </w:tr>
      <w:tr w:rsidR="00055BF1" w:rsidRPr="00586422" w14:paraId="63919898"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33E8CF4F" w14:textId="77777777" w:rsidR="00055BF1" w:rsidRPr="00586422" w:rsidRDefault="00055BF1" w:rsidP="001A1550">
            <w:r w:rsidRPr="004E25B9">
              <w:rPr>
                <w:rFonts w:eastAsia="Arial" w:cs="Arial"/>
                <w:sz w:val="20"/>
              </w:rPr>
              <w:t>For asymptomatic individuals with PSJ:</w:t>
            </w:r>
          </w:p>
        </w:tc>
        <w:tc>
          <w:tcPr>
            <w:tcW w:w="551" w:type="pct"/>
            <w:vMerge/>
            <w:tcBorders>
              <w:top w:val="nil"/>
              <w:left w:val="single" w:sz="4" w:space="0" w:color="000000"/>
              <w:bottom w:val="nil"/>
              <w:right w:val="single" w:sz="4" w:space="0" w:color="000000"/>
            </w:tcBorders>
          </w:tcPr>
          <w:p w14:paraId="0565D6F4" w14:textId="77777777" w:rsidR="00055BF1" w:rsidRPr="00586422" w:rsidRDefault="00055BF1" w:rsidP="001A1550"/>
        </w:tc>
        <w:tc>
          <w:tcPr>
            <w:tcW w:w="522" w:type="pct"/>
            <w:vMerge/>
            <w:tcBorders>
              <w:top w:val="nil"/>
              <w:left w:val="single" w:sz="4" w:space="0" w:color="000000"/>
              <w:bottom w:val="nil"/>
              <w:right w:val="single" w:sz="4" w:space="0" w:color="000000"/>
            </w:tcBorders>
          </w:tcPr>
          <w:p w14:paraId="2EF40C88" w14:textId="77777777" w:rsidR="00055BF1" w:rsidRPr="00586422" w:rsidRDefault="00055BF1" w:rsidP="001A1550"/>
        </w:tc>
      </w:tr>
      <w:tr w:rsidR="00055BF1" w:rsidRPr="00586422" w14:paraId="64BA46C5"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6397DB3B" w14:textId="77777777" w:rsidR="00055BF1" w:rsidRPr="00586422" w:rsidRDefault="00055BF1" w:rsidP="00055BF1">
            <w:pPr>
              <w:pStyle w:val="ListParagraph"/>
              <w:numPr>
                <w:ilvl w:val="0"/>
                <w:numId w:val="8"/>
              </w:numPr>
              <w:tabs>
                <w:tab w:val="center" w:pos="408"/>
                <w:tab w:val="center" w:pos="567"/>
              </w:tabs>
            </w:pPr>
            <w:r w:rsidRPr="004E25B9">
              <w:rPr>
                <w:rFonts w:eastAsia="Arial" w:cs="Arial"/>
                <w:sz w:val="20"/>
              </w:rPr>
              <w:tab/>
              <w:t>Offer colorectal surveillance from 8 years</w:t>
            </w:r>
          </w:p>
        </w:tc>
        <w:tc>
          <w:tcPr>
            <w:tcW w:w="551" w:type="pct"/>
            <w:vMerge/>
            <w:tcBorders>
              <w:top w:val="nil"/>
              <w:left w:val="single" w:sz="4" w:space="0" w:color="000000"/>
              <w:bottom w:val="single" w:sz="4" w:space="0" w:color="000000"/>
              <w:right w:val="single" w:sz="4" w:space="0" w:color="000000"/>
            </w:tcBorders>
          </w:tcPr>
          <w:p w14:paraId="53C2425F" w14:textId="77777777" w:rsidR="00055BF1" w:rsidRPr="00586422" w:rsidRDefault="00055BF1" w:rsidP="001A1550"/>
        </w:tc>
        <w:tc>
          <w:tcPr>
            <w:tcW w:w="522" w:type="pct"/>
            <w:vMerge/>
            <w:tcBorders>
              <w:top w:val="nil"/>
              <w:left w:val="single" w:sz="4" w:space="0" w:color="000000"/>
              <w:bottom w:val="single" w:sz="4" w:space="0" w:color="000000"/>
              <w:right w:val="single" w:sz="4" w:space="0" w:color="000000"/>
            </w:tcBorders>
          </w:tcPr>
          <w:p w14:paraId="5E790B7B" w14:textId="77777777" w:rsidR="00055BF1" w:rsidRPr="00586422" w:rsidRDefault="00055BF1" w:rsidP="001A1550"/>
        </w:tc>
      </w:tr>
      <w:tr w:rsidR="00055BF1" w:rsidRPr="00586422" w14:paraId="50A73368"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5939F2A5" w14:textId="77777777" w:rsidR="00055BF1" w:rsidRPr="00586422" w:rsidRDefault="00055BF1" w:rsidP="00055BF1">
            <w:pPr>
              <w:pStyle w:val="ListParagraph"/>
              <w:numPr>
                <w:ilvl w:val="0"/>
                <w:numId w:val="8"/>
              </w:numPr>
            </w:pPr>
            <w:r w:rsidRPr="004E25B9">
              <w:rPr>
                <w:rFonts w:eastAsia="Arial" w:cs="Arial"/>
                <w:sz w:val="20"/>
              </w:rPr>
              <w:t>If baseline colonoscopy is normal, deferred until 18 years, however if polyps are found at baseline examination, repeat every 3 years.</w:t>
            </w:r>
          </w:p>
        </w:tc>
        <w:tc>
          <w:tcPr>
            <w:tcW w:w="551" w:type="pct"/>
            <w:tcBorders>
              <w:top w:val="single" w:sz="4" w:space="0" w:color="000000"/>
              <w:left w:val="single" w:sz="4" w:space="0" w:color="000000"/>
              <w:bottom w:val="single" w:sz="4" w:space="0" w:color="000000"/>
              <w:right w:val="single" w:sz="4" w:space="0" w:color="000000"/>
            </w:tcBorders>
          </w:tcPr>
          <w:p w14:paraId="1F1E802E" w14:textId="77777777" w:rsidR="00055BF1" w:rsidRPr="00586422" w:rsidRDefault="00055BF1" w:rsidP="001A1550"/>
        </w:tc>
        <w:tc>
          <w:tcPr>
            <w:tcW w:w="522" w:type="pct"/>
            <w:tcBorders>
              <w:top w:val="single" w:sz="4" w:space="0" w:color="000000"/>
              <w:left w:val="single" w:sz="4" w:space="0" w:color="000000"/>
              <w:bottom w:val="single" w:sz="4" w:space="0" w:color="000000"/>
              <w:right w:val="single" w:sz="4" w:space="0" w:color="000000"/>
            </w:tcBorders>
          </w:tcPr>
          <w:p w14:paraId="70282F30" w14:textId="77777777" w:rsidR="00055BF1" w:rsidRPr="00586422" w:rsidRDefault="00055BF1" w:rsidP="001A1550"/>
        </w:tc>
      </w:tr>
      <w:tr w:rsidR="00055BF1" w:rsidRPr="00586422" w14:paraId="1ACC2600"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396BF712" w14:textId="77777777" w:rsidR="00055BF1" w:rsidRPr="00586422" w:rsidRDefault="00055BF1" w:rsidP="001A1550">
            <w:r w:rsidRPr="004E25B9">
              <w:rPr>
                <w:rFonts w:eastAsia="Arial" w:cs="Arial"/>
                <w:sz w:val="20"/>
              </w:rPr>
              <w:t>For symptomatic patients, investigate earlier.</w:t>
            </w:r>
          </w:p>
        </w:tc>
        <w:tc>
          <w:tcPr>
            <w:tcW w:w="551" w:type="pct"/>
            <w:tcBorders>
              <w:top w:val="single" w:sz="4" w:space="0" w:color="000000"/>
              <w:left w:val="single" w:sz="4" w:space="0" w:color="000000"/>
              <w:bottom w:val="single" w:sz="4" w:space="0" w:color="000000"/>
              <w:right w:val="single" w:sz="4" w:space="0" w:color="000000"/>
            </w:tcBorders>
          </w:tcPr>
          <w:p w14:paraId="7DF242A7" w14:textId="77777777" w:rsidR="00055BF1" w:rsidRPr="00586422" w:rsidRDefault="00055BF1" w:rsidP="001A1550"/>
        </w:tc>
        <w:tc>
          <w:tcPr>
            <w:tcW w:w="522" w:type="pct"/>
            <w:tcBorders>
              <w:top w:val="single" w:sz="4" w:space="0" w:color="000000"/>
              <w:left w:val="single" w:sz="4" w:space="0" w:color="000000"/>
              <w:bottom w:val="single" w:sz="4" w:space="0" w:color="000000"/>
              <w:right w:val="single" w:sz="4" w:space="0" w:color="000000"/>
            </w:tcBorders>
          </w:tcPr>
          <w:p w14:paraId="51F40E0F" w14:textId="77777777" w:rsidR="00055BF1" w:rsidRPr="00586422" w:rsidRDefault="00055BF1" w:rsidP="001A1550"/>
        </w:tc>
      </w:tr>
      <w:tr w:rsidR="00055BF1" w:rsidRPr="00586422" w14:paraId="70655E5B"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24DA8B98" w14:textId="77777777" w:rsidR="00055BF1" w:rsidRPr="00586422" w:rsidRDefault="00055BF1" w:rsidP="001A1550">
            <w:r w:rsidRPr="004E25B9">
              <w:rPr>
                <w:rFonts w:eastAsia="Arial" w:cs="Arial"/>
                <w:b/>
                <w:sz w:val="20"/>
              </w:rPr>
              <w:t>Juvenile Polyposis Syndrome (JPS)</w:t>
            </w:r>
          </w:p>
        </w:tc>
        <w:tc>
          <w:tcPr>
            <w:tcW w:w="551" w:type="pct"/>
            <w:vMerge w:val="restart"/>
            <w:tcBorders>
              <w:top w:val="single" w:sz="4" w:space="0" w:color="000000"/>
              <w:left w:val="single" w:sz="4" w:space="0" w:color="000000"/>
              <w:bottom w:val="single" w:sz="4" w:space="0" w:color="000000"/>
              <w:right w:val="single" w:sz="4" w:space="0" w:color="000000"/>
            </w:tcBorders>
          </w:tcPr>
          <w:p w14:paraId="6F2A0588" w14:textId="77777777" w:rsidR="00055BF1" w:rsidRPr="00586422" w:rsidRDefault="00055BF1" w:rsidP="001A1550"/>
        </w:tc>
        <w:tc>
          <w:tcPr>
            <w:tcW w:w="522" w:type="pct"/>
            <w:vMerge w:val="restart"/>
            <w:tcBorders>
              <w:top w:val="single" w:sz="4" w:space="0" w:color="000000"/>
              <w:left w:val="single" w:sz="4" w:space="0" w:color="000000"/>
              <w:bottom w:val="single" w:sz="4" w:space="0" w:color="000000"/>
              <w:right w:val="single" w:sz="4" w:space="0" w:color="000000"/>
            </w:tcBorders>
          </w:tcPr>
          <w:p w14:paraId="3A231EE7" w14:textId="77777777" w:rsidR="00055BF1" w:rsidRPr="00586422" w:rsidRDefault="00055BF1" w:rsidP="001A1550"/>
        </w:tc>
      </w:tr>
      <w:tr w:rsidR="00055BF1" w:rsidRPr="00586422" w14:paraId="06A556B0"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7BE1AC1C" w14:textId="77777777" w:rsidR="00055BF1" w:rsidRPr="00586422" w:rsidRDefault="00055BF1" w:rsidP="001A1550">
            <w:r w:rsidRPr="004E25B9">
              <w:rPr>
                <w:rFonts w:eastAsia="Arial" w:cs="Arial"/>
                <w:sz w:val="20"/>
              </w:rPr>
              <w:t>For asymptomatic individuals with JPS:</w:t>
            </w:r>
          </w:p>
        </w:tc>
        <w:tc>
          <w:tcPr>
            <w:tcW w:w="551" w:type="pct"/>
            <w:vMerge/>
            <w:tcBorders>
              <w:top w:val="nil"/>
              <w:left w:val="single" w:sz="4" w:space="0" w:color="000000"/>
              <w:bottom w:val="nil"/>
              <w:right w:val="single" w:sz="4" w:space="0" w:color="000000"/>
            </w:tcBorders>
          </w:tcPr>
          <w:p w14:paraId="1B94B379" w14:textId="77777777" w:rsidR="00055BF1" w:rsidRPr="00586422" w:rsidRDefault="00055BF1" w:rsidP="001A1550"/>
        </w:tc>
        <w:tc>
          <w:tcPr>
            <w:tcW w:w="522" w:type="pct"/>
            <w:vMerge/>
            <w:tcBorders>
              <w:top w:val="nil"/>
              <w:left w:val="single" w:sz="4" w:space="0" w:color="000000"/>
              <w:bottom w:val="nil"/>
              <w:right w:val="single" w:sz="4" w:space="0" w:color="000000"/>
            </w:tcBorders>
          </w:tcPr>
          <w:p w14:paraId="32B5E1D4" w14:textId="77777777" w:rsidR="00055BF1" w:rsidRPr="00586422" w:rsidRDefault="00055BF1" w:rsidP="001A1550"/>
        </w:tc>
      </w:tr>
      <w:tr w:rsidR="00055BF1" w:rsidRPr="00586422" w14:paraId="3CCF5D08"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0FFB5B28" w14:textId="77777777" w:rsidR="00055BF1" w:rsidRPr="00586422" w:rsidRDefault="00055BF1" w:rsidP="00055BF1">
            <w:pPr>
              <w:pStyle w:val="ListParagraph"/>
              <w:numPr>
                <w:ilvl w:val="0"/>
                <w:numId w:val="9"/>
              </w:numPr>
              <w:tabs>
                <w:tab w:val="center" w:pos="408"/>
                <w:tab w:val="center" w:pos="709"/>
              </w:tabs>
            </w:pPr>
            <w:r w:rsidRPr="004E25B9">
              <w:rPr>
                <w:rFonts w:eastAsia="Arial" w:cs="Arial"/>
                <w:sz w:val="20"/>
              </w:rPr>
              <w:tab/>
              <w:t>Offer colorectal surveillance from 15 years</w:t>
            </w:r>
          </w:p>
        </w:tc>
        <w:tc>
          <w:tcPr>
            <w:tcW w:w="551" w:type="pct"/>
            <w:vMerge/>
            <w:tcBorders>
              <w:top w:val="nil"/>
              <w:left w:val="single" w:sz="4" w:space="0" w:color="000000"/>
              <w:bottom w:val="single" w:sz="4" w:space="0" w:color="000000"/>
              <w:right w:val="single" w:sz="4" w:space="0" w:color="000000"/>
            </w:tcBorders>
          </w:tcPr>
          <w:p w14:paraId="38E4D05E" w14:textId="77777777" w:rsidR="00055BF1" w:rsidRPr="00586422" w:rsidRDefault="00055BF1" w:rsidP="001A1550"/>
        </w:tc>
        <w:tc>
          <w:tcPr>
            <w:tcW w:w="522" w:type="pct"/>
            <w:vMerge/>
            <w:tcBorders>
              <w:top w:val="nil"/>
              <w:left w:val="single" w:sz="4" w:space="0" w:color="000000"/>
              <w:bottom w:val="single" w:sz="4" w:space="0" w:color="000000"/>
              <w:right w:val="single" w:sz="4" w:space="0" w:color="000000"/>
            </w:tcBorders>
          </w:tcPr>
          <w:p w14:paraId="3D1A80E3" w14:textId="77777777" w:rsidR="00055BF1" w:rsidRPr="00586422" w:rsidRDefault="00055BF1" w:rsidP="001A1550"/>
        </w:tc>
      </w:tr>
      <w:tr w:rsidR="00055BF1" w:rsidRPr="00586422" w14:paraId="04A3611C"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7A30CA34" w14:textId="77777777" w:rsidR="00055BF1" w:rsidRPr="00586422" w:rsidRDefault="00055BF1" w:rsidP="00055BF1">
            <w:pPr>
              <w:pStyle w:val="ListParagraph"/>
              <w:numPr>
                <w:ilvl w:val="0"/>
                <w:numId w:val="9"/>
              </w:numPr>
            </w:pPr>
            <w:r w:rsidRPr="004E25B9">
              <w:rPr>
                <w:rFonts w:eastAsia="Arial" w:cs="Arial"/>
                <w:sz w:val="20"/>
              </w:rPr>
              <w:t>Then offer a surveillance colonoscopy every 1-3 years, personalised according to colorectal phenotype.</w:t>
            </w:r>
          </w:p>
        </w:tc>
        <w:tc>
          <w:tcPr>
            <w:tcW w:w="551" w:type="pct"/>
            <w:tcBorders>
              <w:top w:val="single" w:sz="4" w:space="0" w:color="000000"/>
              <w:left w:val="single" w:sz="4" w:space="0" w:color="000000"/>
              <w:bottom w:val="single" w:sz="4" w:space="0" w:color="000000"/>
              <w:right w:val="single" w:sz="4" w:space="0" w:color="000000"/>
            </w:tcBorders>
          </w:tcPr>
          <w:p w14:paraId="3CCA25FA" w14:textId="77777777" w:rsidR="00055BF1" w:rsidRPr="00586422" w:rsidRDefault="00055BF1" w:rsidP="001A1550"/>
        </w:tc>
        <w:tc>
          <w:tcPr>
            <w:tcW w:w="522" w:type="pct"/>
            <w:tcBorders>
              <w:top w:val="single" w:sz="4" w:space="0" w:color="000000"/>
              <w:left w:val="single" w:sz="4" w:space="0" w:color="000000"/>
              <w:bottom w:val="single" w:sz="4" w:space="0" w:color="000000"/>
              <w:right w:val="single" w:sz="4" w:space="0" w:color="000000"/>
            </w:tcBorders>
          </w:tcPr>
          <w:p w14:paraId="321FAFAD" w14:textId="77777777" w:rsidR="00055BF1" w:rsidRPr="00586422" w:rsidRDefault="00055BF1" w:rsidP="001A1550"/>
        </w:tc>
      </w:tr>
      <w:tr w:rsidR="00055BF1" w:rsidRPr="00586422" w14:paraId="40F9A0EB" w14:textId="77777777" w:rsidTr="001A1550">
        <w:tc>
          <w:tcPr>
            <w:tcW w:w="3927" w:type="pct"/>
            <w:tcBorders>
              <w:top w:val="single" w:sz="4" w:space="0" w:color="000000"/>
              <w:left w:val="single" w:sz="4" w:space="0" w:color="000000"/>
              <w:bottom w:val="single" w:sz="4" w:space="0" w:color="000000"/>
              <w:right w:val="single" w:sz="4" w:space="0" w:color="000000"/>
            </w:tcBorders>
          </w:tcPr>
          <w:p w14:paraId="0AD119CF" w14:textId="77777777" w:rsidR="00055BF1" w:rsidRPr="00586422" w:rsidRDefault="00055BF1" w:rsidP="001A1550">
            <w:r w:rsidRPr="004E25B9">
              <w:rPr>
                <w:rFonts w:eastAsia="Arial" w:cs="Arial"/>
                <w:sz w:val="20"/>
              </w:rPr>
              <w:t>For symptomatic patients, investigate earlier.</w:t>
            </w:r>
          </w:p>
        </w:tc>
        <w:tc>
          <w:tcPr>
            <w:tcW w:w="551" w:type="pct"/>
            <w:tcBorders>
              <w:top w:val="single" w:sz="4" w:space="0" w:color="000000"/>
              <w:left w:val="single" w:sz="4" w:space="0" w:color="000000"/>
              <w:bottom w:val="single" w:sz="4" w:space="0" w:color="000000"/>
              <w:right w:val="single" w:sz="4" w:space="0" w:color="000000"/>
            </w:tcBorders>
          </w:tcPr>
          <w:p w14:paraId="12D7DB3D" w14:textId="77777777" w:rsidR="00055BF1" w:rsidRPr="00586422" w:rsidRDefault="00055BF1" w:rsidP="001A1550"/>
        </w:tc>
        <w:tc>
          <w:tcPr>
            <w:tcW w:w="522" w:type="pct"/>
            <w:tcBorders>
              <w:top w:val="single" w:sz="4" w:space="0" w:color="000000"/>
              <w:left w:val="single" w:sz="4" w:space="0" w:color="000000"/>
              <w:bottom w:val="single" w:sz="4" w:space="0" w:color="000000"/>
              <w:right w:val="single" w:sz="4" w:space="0" w:color="000000"/>
            </w:tcBorders>
          </w:tcPr>
          <w:p w14:paraId="7E02801C" w14:textId="77777777" w:rsidR="00055BF1" w:rsidRPr="00586422" w:rsidRDefault="00055BF1" w:rsidP="001A1550"/>
        </w:tc>
      </w:tr>
      <w:tr w:rsidR="00055BF1" w:rsidRPr="00586422" w14:paraId="4A21D977" w14:textId="77777777" w:rsidTr="001A1550">
        <w:tc>
          <w:tcPr>
            <w:tcW w:w="5000" w:type="pct"/>
            <w:gridSpan w:val="3"/>
            <w:tcBorders>
              <w:top w:val="single" w:sz="4" w:space="0" w:color="000000"/>
              <w:left w:val="single" w:sz="4" w:space="0" w:color="000000"/>
              <w:bottom w:val="single" w:sz="4" w:space="0" w:color="000000"/>
              <w:right w:val="single" w:sz="4" w:space="0" w:color="000000"/>
            </w:tcBorders>
          </w:tcPr>
          <w:p w14:paraId="439F1CD4" w14:textId="77777777" w:rsidR="00055BF1" w:rsidRPr="00586422" w:rsidRDefault="00055BF1" w:rsidP="001A1550">
            <w:r w:rsidRPr="004E25B9">
              <w:rPr>
                <w:rFonts w:eastAsia="Arial" w:cs="Arial"/>
                <w:sz w:val="20"/>
              </w:rPr>
              <w:t>For some patients with multiple risk factors for CRC, for example those with Lynch Syndrome and inflammatory bowel disease/multiple polyps, more frequent colonoscopy may be indicated. This needs to be guided by clinicians but with a clear scientific rationale linked to risk management.</w:t>
            </w:r>
          </w:p>
        </w:tc>
      </w:tr>
    </w:tbl>
    <w:p w14:paraId="0FA08C04" w14:textId="77777777" w:rsidR="00055BF1" w:rsidRPr="00586422" w:rsidRDefault="00055BF1" w:rsidP="00055BF1"/>
    <w:p w14:paraId="1D282A81" w14:textId="77777777" w:rsidR="00055BF1" w:rsidRDefault="00055BF1" w:rsidP="00055BF1">
      <w:pPr>
        <w:jc w:val="both"/>
        <w:rPr>
          <w:rFonts w:eastAsia="Arial" w:cs="Arial"/>
          <w:i/>
          <w:sz w:val="22"/>
        </w:rPr>
      </w:pPr>
      <w:r w:rsidRPr="00586422">
        <w:rPr>
          <w:rFonts w:eastAsia="Arial" w:cs="Arial"/>
          <w:i/>
          <w:sz w:val="22"/>
        </w:rPr>
        <w:t>*If clinician considers need for colonoscopy on clinical grounds outside of these criteria, please refer to the SY ICB’s Individual Funding Request policy for further information.</w:t>
      </w:r>
    </w:p>
    <w:p w14:paraId="28F3616B" w14:textId="77777777" w:rsidR="00055BF1" w:rsidRPr="008B0E3F" w:rsidRDefault="00055BF1" w:rsidP="00055BF1">
      <w:pPr>
        <w:jc w:val="both"/>
        <w:rPr>
          <w:rFonts w:eastAsia="Arial" w:cs="Arial"/>
          <w:iCs/>
          <w:sz w:val="22"/>
        </w:rPr>
      </w:pPr>
    </w:p>
    <w:tbl>
      <w:tblPr>
        <w:tblW w:w="5000" w:type="pct"/>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10434"/>
      </w:tblGrid>
      <w:tr w:rsidR="00464A01" w:rsidRPr="00473A5D" w14:paraId="28BCEFEE" w14:textId="77777777" w:rsidTr="00675DCA">
        <w:tc>
          <w:tcPr>
            <w:tcW w:w="5000" w:type="pct"/>
            <w:tcBorders>
              <w:top w:val="single" w:sz="12" w:space="0" w:color="000000"/>
              <w:left w:val="single" w:sz="12" w:space="0" w:color="000000"/>
              <w:bottom w:val="single" w:sz="12" w:space="0" w:color="000000"/>
              <w:right w:val="single" w:sz="12" w:space="0" w:color="000000"/>
            </w:tcBorders>
            <w:shd w:val="clear" w:color="auto" w:fill="FFFFFF"/>
          </w:tcPr>
          <w:p w14:paraId="170EE5A6" w14:textId="77777777" w:rsidR="00464A01" w:rsidRPr="00473A5D" w:rsidRDefault="00464A01"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Dear Colleague,</w:t>
            </w:r>
          </w:p>
          <w:p w14:paraId="318CD903" w14:textId="77777777" w:rsidR="00464A01" w:rsidRPr="00473A5D" w:rsidRDefault="00464A01" w:rsidP="00675DCA">
            <w:pPr>
              <w:tabs>
                <w:tab w:val="left" w:pos="720"/>
                <w:tab w:val="center" w:pos="4513"/>
                <w:tab w:val="right" w:pos="9026"/>
              </w:tabs>
              <w:spacing w:line="252" w:lineRule="auto"/>
              <w:rPr>
                <w:rFonts w:cs="Arial"/>
                <w:kern w:val="2"/>
                <w:sz w:val="20"/>
                <w:szCs w:val="20"/>
                <w:lang w:eastAsia="en-US"/>
                <w14:ligatures w14:val="standardContextual"/>
              </w:rPr>
            </w:pPr>
          </w:p>
          <w:p w14:paraId="036E1B6A" w14:textId="77777777" w:rsidR="00464A01" w:rsidRPr="00473A5D" w:rsidRDefault="00464A01"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Thank you for kindly seeing this patient.</w:t>
            </w:r>
          </w:p>
          <w:p w14:paraId="321E6463" w14:textId="77777777" w:rsidR="00464A01" w:rsidRPr="00473A5D" w:rsidRDefault="00464A01" w:rsidP="00675DCA">
            <w:pPr>
              <w:tabs>
                <w:tab w:val="left" w:pos="720"/>
                <w:tab w:val="center" w:pos="4513"/>
                <w:tab w:val="right" w:pos="9026"/>
              </w:tabs>
              <w:spacing w:line="252" w:lineRule="auto"/>
              <w:rPr>
                <w:rFonts w:cs="Arial"/>
                <w:kern w:val="2"/>
                <w:sz w:val="20"/>
                <w:szCs w:val="20"/>
                <w:lang w:eastAsia="en-US"/>
                <w14:ligatures w14:val="standardContextual"/>
              </w:rPr>
            </w:pPr>
          </w:p>
          <w:p w14:paraId="52FDEA41" w14:textId="77777777" w:rsidR="00464A01" w:rsidRPr="00473A5D" w:rsidRDefault="00464A01" w:rsidP="00675DCA">
            <w:pPr>
              <w:tabs>
                <w:tab w:val="left" w:pos="720"/>
                <w:tab w:val="center" w:pos="4513"/>
                <w:tab w:val="right" w:pos="9026"/>
              </w:tabs>
              <w:spacing w:line="252" w:lineRule="auto"/>
              <w:rPr>
                <w:rFonts w:cs="Arial"/>
                <w:b/>
                <w:kern w:val="2"/>
                <w:sz w:val="20"/>
                <w:szCs w:val="20"/>
                <w:lang w:eastAsia="en-US"/>
                <w14:ligatures w14:val="standardContextual"/>
              </w:rPr>
            </w:pPr>
            <w:r w:rsidRPr="00473A5D">
              <w:rPr>
                <w:rFonts w:cs="Arial"/>
                <w:b/>
                <w:kern w:val="2"/>
                <w:sz w:val="20"/>
                <w:szCs w:val="20"/>
                <w:lang w:eastAsia="en-US"/>
                <w14:ligatures w14:val="standardContextual"/>
              </w:rPr>
              <w:t>Presenting Complaint</w:t>
            </w:r>
          </w:p>
          <w:p w14:paraId="7210939B" w14:textId="77777777" w:rsidR="00464A01" w:rsidRPr="00473A5D" w:rsidRDefault="00464A01"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fldChar w:fldCharType="begin">
                <w:ffData>
                  <w:name w:val="Text109"/>
                  <w:enabled/>
                  <w:calcOnExit w:val="0"/>
                  <w:textInput/>
                </w:ffData>
              </w:fldChar>
            </w:r>
            <w:r w:rsidRPr="00473A5D">
              <w:rPr>
                <w:rFonts w:cs="Arial"/>
                <w:kern w:val="2"/>
                <w:sz w:val="20"/>
                <w:szCs w:val="20"/>
                <w:lang w:eastAsia="en-US"/>
                <w14:ligatures w14:val="standardContextual"/>
              </w:rPr>
              <w:instrText xml:space="preserve"> FORMTEXT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kern w:val="2"/>
                <w:sz w:val="20"/>
                <w:szCs w:val="20"/>
                <w:lang w:eastAsia="en-US"/>
                <w14:ligatures w14:val="standardContextual"/>
              </w:rPr>
              <w:fldChar w:fldCharType="end"/>
            </w:r>
          </w:p>
          <w:p w14:paraId="00FB92E7" w14:textId="77777777" w:rsidR="00464A01" w:rsidRPr="00473A5D" w:rsidRDefault="00464A01" w:rsidP="00675DCA">
            <w:pPr>
              <w:tabs>
                <w:tab w:val="left" w:pos="720"/>
                <w:tab w:val="center" w:pos="4513"/>
                <w:tab w:val="right" w:pos="9026"/>
              </w:tabs>
              <w:spacing w:line="252" w:lineRule="auto"/>
              <w:rPr>
                <w:rFonts w:cs="Arial"/>
                <w:b/>
                <w:kern w:val="2"/>
                <w:sz w:val="20"/>
                <w:szCs w:val="20"/>
                <w:lang w:eastAsia="en-US"/>
                <w14:ligatures w14:val="standardContextual"/>
              </w:rPr>
            </w:pPr>
          </w:p>
          <w:p w14:paraId="4E3F697B" w14:textId="77777777" w:rsidR="00464A01" w:rsidRPr="00473A5D" w:rsidRDefault="00464A01" w:rsidP="00675DCA">
            <w:pPr>
              <w:tabs>
                <w:tab w:val="left" w:pos="720"/>
                <w:tab w:val="center" w:pos="4513"/>
                <w:tab w:val="right" w:pos="9026"/>
              </w:tabs>
              <w:spacing w:line="252" w:lineRule="auto"/>
              <w:rPr>
                <w:rFonts w:cs="Arial"/>
                <w:b/>
                <w:kern w:val="2"/>
                <w:sz w:val="20"/>
                <w:szCs w:val="20"/>
                <w:lang w:eastAsia="en-US"/>
                <w14:ligatures w14:val="standardContextual"/>
              </w:rPr>
            </w:pPr>
            <w:r w:rsidRPr="00473A5D">
              <w:rPr>
                <w:rFonts w:cs="Arial"/>
                <w:b/>
                <w:kern w:val="2"/>
                <w:sz w:val="20"/>
                <w:szCs w:val="20"/>
                <w:lang w:eastAsia="en-US"/>
                <w14:ligatures w14:val="standardContextual"/>
              </w:rPr>
              <w:t>Relevant Clinical Findings</w:t>
            </w:r>
          </w:p>
          <w:p w14:paraId="71BE6B0C" w14:textId="77777777" w:rsidR="00464A01" w:rsidRPr="00473A5D" w:rsidRDefault="00464A01"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fldChar w:fldCharType="begin">
                <w:ffData>
                  <w:name w:val="Text110"/>
                  <w:enabled/>
                  <w:calcOnExit w:val="0"/>
                  <w:textInput/>
                </w:ffData>
              </w:fldChar>
            </w:r>
            <w:r w:rsidRPr="00473A5D">
              <w:rPr>
                <w:rFonts w:cs="Arial"/>
                <w:kern w:val="2"/>
                <w:sz w:val="20"/>
                <w:szCs w:val="20"/>
                <w:lang w:eastAsia="en-US"/>
                <w14:ligatures w14:val="standardContextual"/>
              </w:rPr>
              <w:instrText xml:space="preserve"> FORMTEXT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kern w:val="2"/>
                <w:sz w:val="20"/>
                <w:szCs w:val="20"/>
                <w:lang w:eastAsia="en-US"/>
                <w14:ligatures w14:val="standardContextual"/>
              </w:rPr>
              <w:fldChar w:fldCharType="end"/>
            </w:r>
          </w:p>
          <w:p w14:paraId="311DAF16" w14:textId="77777777" w:rsidR="00464A01" w:rsidRPr="00473A5D" w:rsidRDefault="00464A01" w:rsidP="00675DCA">
            <w:pPr>
              <w:tabs>
                <w:tab w:val="left" w:pos="720"/>
                <w:tab w:val="center" w:pos="4513"/>
                <w:tab w:val="right" w:pos="9026"/>
              </w:tabs>
              <w:spacing w:line="252" w:lineRule="auto"/>
              <w:rPr>
                <w:rFonts w:cs="Arial"/>
                <w:b/>
                <w:kern w:val="2"/>
                <w:sz w:val="20"/>
                <w:szCs w:val="20"/>
                <w:lang w:eastAsia="en-US"/>
                <w14:ligatures w14:val="standardContextual"/>
              </w:rPr>
            </w:pPr>
          </w:p>
          <w:p w14:paraId="5AD29F0E" w14:textId="77777777" w:rsidR="00464A01" w:rsidRPr="00473A5D" w:rsidRDefault="00464A01" w:rsidP="00675DCA">
            <w:pPr>
              <w:tabs>
                <w:tab w:val="left" w:pos="720"/>
                <w:tab w:val="center" w:pos="4513"/>
                <w:tab w:val="right" w:pos="9026"/>
              </w:tabs>
              <w:spacing w:line="252" w:lineRule="auto"/>
              <w:rPr>
                <w:rFonts w:cs="Arial"/>
                <w:b/>
                <w:kern w:val="2"/>
                <w:sz w:val="20"/>
                <w:szCs w:val="20"/>
                <w:lang w:eastAsia="en-US"/>
                <w14:ligatures w14:val="standardContextual"/>
              </w:rPr>
            </w:pPr>
            <w:r w:rsidRPr="00473A5D">
              <w:rPr>
                <w:rFonts w:cs="Arial"/>
                <w:b/>
                <w:kern w:val="2"/>
                <w:sz w:val="20"/>
                <w:szCs w:val="20"/>
                <w:lang w:eastAsia="en-US"/>
                <w14:ligatures w14:val="standardContextual"/>
              </w:rPr>
              <w:t>Action to be Taken</w:t>
            </w:r>
          </w:p>
          <w:p w14:paraId="5D2CC18A" w14:textId="77777777" w:rsidR="00464A01" w:rsidRPr="00473A5D" w:rsidRDefault="00464A01"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fldChar w:fldCharType="begin">
                <w:ffData>
                  <w:name w:val="Text111"/>
                  <w:enabled/>
                  <w:calcOnExit w:val="0"/>
                  <w:textInput/>
                </w:ffData>
              </w:fldChar>
            </w:r>
            <w:r w:rsidRPr="00473A5D">
              <w:rPr>
                <w:rFonts w:cs="Arial"/>
                <w:kern w:val="2"/>
                <w:sz w:val="20"/>
                <w:szCs w:val="20"/>
                <w:lang w:eastAsia="en-US"/>
                <w14:ligatures w14:val="standardContextual"/>
              </w:rPr>
              <w:instrText xml:space="preserve"> FORMTEXT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kern w:val="2"/>
                <w:sz w:val="20"/>
                <w:szCs w:val="20"/>
                <w:lang w:eastAsia="en-US"/>
                <w14:ligatures w14:val="standardContextual"/>
              </w:rPr>
              <w:fldChar w:fldCharType="end"/>
            </w:r>
          </w:p>
          <w:p w14:paraId="1909A2BA" w14:textId="77777777" w:rsidR="00464A01" w:rsidRPr="00473A5D" w:rsidRDefault="00464A01" w:rsidP="00675DCA">
            <w:pPr>
              <w:tabs>
                <w:tab w:val="left" w:pos="720"/>
                <w:tab w:val="center" w:pos="4513"/>
                <w:tab w:val="right" w:pos="9026"/>
              </w:tabs>
              <w:spacing w:line="252" w:lineRule="auto"/>
              <w:rPr>
                <w:rFonts w:cs="Arial"/>
                <w:kern w:val="2"/>
                <w:sz w:val="20"/>
                <w:szCs w:val="20"/>
                <w:lang w:eastAsia="en-US"/>
                <w14:ligatures w14:val="standardContextual"/>
              </w:rPr>
            </w:pPr>
          </w:p>
          <w:p w14:paraId="21B47A03" w14:textId="77777777" w:rsidR="00464A01" w:rsidRPr="00473A5D" w:rsidRDefault="00464A01"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I have attached my recent consultation herewith which is also self-explanatory. I will appreciate your assessment and advice.</w:t>
            </w:r>
          </w:p>
          <w:p w14:paraId="23B980A9" w14:textId="77777777" w:rsidR="00464A01" w:rsidRPr="00473A5D" w:rsidRDefault="00464A01" w:rsidP="00675DCA">
            <w:pPr>
              <w:tabs>
                <w:tab w:val="left" w:pos="720"/>
                <w:tab w:val="center" w:pos="4513"/>
                <w:tab w:val="right" w:pos="9026"/>
              </w:tabs>
              <w:spacing w:line="252" w:lineRule="auto"/>
              <w:rPr>
                <w:rFonts w:cs="Arial"/>
                <w:kern w:val="2"/>
                <w:sz w:val="20"/>
                <w:szCs w:val="20"/>
                <w:lang w:eastAsia="en-US"/>
                <w14:ligatures w14:val="standardContextual"/>
              </w:rPr>
            </w:pPr>
          </w:p>
          <w:p w14:paraId="1E899662" w14:textId="77777777" w:rsidR="00464A01" w:rsidRPr="00473A5D" w:rsidRDefault="00464A01"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Many thanks.</w:t>
            </w:r>
          </w:p>
          <w:p w14:paraId="1F5AEFEA" w14:textId="77777777" w:rsidR="00464A01" w:rsidRPr="00473A5D" w:rsidRDefault="00464A01" w:rsidP="00675DCA">
            <w:pPr>
              <w:tabs>
                <w:tab w:val="left" w:pos="720"/>
                <w:tab w:val="center" w:pos="4513"/>
                <w:tab w:val="right" w:pos="9026"/>
              </w:tabs>
              <w:spacing w:line="252" w:lineRule="auto"/>
              <w:rPr>
                <w:rFonts w:cs="Arial"/>
                <w:kern w:val="2"/>
                <w:sz w:val="20"/>
                <w:szCs w:val="20"/>
                <w:lang w:eastAsia="en-US"/>
                <w14:ligatures w14:val="standardContextual"/>
              </w:rPr>
            </w:pPr>
          </w:p>
          <w:p w14:paraId="7EB2B454" w14:textId="77777777" w:rsidR="00464A01" w:rsidRPr="00473A5D" w:rsidRDefault="00464A01"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fldChar w:fldCharType="begin">
                <w:ffData>
                  <w:name w:val="RBV4dcydcarjkyTH1Bza"/>
                  <w:enabled w:val="0"/>
                  <w:calcOnExit w:val="0"/>
                  <w:textInput/>
                </w:ffData>
              </w:fldChar>
            </w:r>
            <w:bookmarkStart w:id="0" w:name="RBV4dcydcarjkyTH1Bza"/>
            <w:r w:rsidRPr="00473A5D">
              <w:rPr>
                <w:rFonts w:cs="Arial"/>
                <w:kern w:val="2"/>
                <w:sz w:val="20"/>
                <w:szCs w:val="20"/>
                <w:lang w:eastAsia="en-US"/>
                <w14:ligatures w14:val="standardContextual"/>
              </w:rPr>
              <w:instrText xml:space="preserve"> FORMTEXT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cs="Arial"/>
                <w:kern w:val="2"/>
                <w:sz w:val="20"/>
                <w:szCs w:val="20"/>
                <w:lang w:eastAsia="en-US"/>
                <w14:ligatures w14:val="standardContextual"/>
              </w:rPr>
              <w:t>Referring User</w:t>
            </w:r>
            <w:r w:rsidRPr="00473A5D">
              <w:rPr>
                <w:rFonts w:eastAsia="Times New Roman"/>
                <w:kern w:val="2"/>
                <w:lang w:eastAsia="en-US"/>
                <w14:ligatures w14:val="standardContextual"/>
              </w:rPr>
              <w:fldChar w:fldCharType="end"/>
            </w:r>
            <w:bookmarkEnd w:id="0"/>
            <w:r w:rsidRPr="00473A5D">
              <w:rPr>
                <w:rFonts w:cs="Arial"/>
                <w:kern w:val="2"/>
                <w:sz w:val="20"/>
                <w:szCs w:val="20"/>
                <w:lang w:eastAsia="en-US"/>
                <w14:ligatures w14:val="standardContextual"/>
              </w:rPr>
              <w:t xml:space="preserve"> </w:t>
            </w:r>
          </w:p>
        </w:tc>
      </w:tr>
    </w:tbl>
    <w:p w14:paraId="734D4936" w14:textId="77777777" w:rsidR="00464A01" w:rsidRPr="00473A5D" w:rsidRDefault="00464A01" w:rsidP="00464A01">
      <w:pPr>
        <w:rPr>
          <w:rFonts w:cs="Arial"/>
          <w:sz w:val="20"/>
          <w:szCs w:val="2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454"/>
      </w:tblGrid>
      <w:tr w:rsidR="00464A01" w:rsidRPr="00473A5D" w14:paraId="2755F1CD" w14:textId="77777777" w:rsidTr="00675DCA">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FE8EF4" w14:textId="77777777" w:rsidR="00464A01" w:rsidRPr="00473A5D" w:rsidRDefault="00464A01" w:rsidP="00675DCA">
            <w:pPr>
              <w:spacing w:line="252" w:lineRule="auto"/>
              <w:ind w:right="142"/>
              <w:rPr>
                <w:rFonts w:cs="Arial"/>
                <w:b/>
                <w:kern w:val="2"/>
                <w:sz w:val="20"/>
                <w:szCs w:val="20"/>
                <w:lang w:eastAsia="en-US"/>
                <w14:ligatures w14:val="standardContextual"/>
              </w:rPr>
            </w:pPr>
            <w:r w:rsidRPr="00473A5D">
              <w:rPr>
                <w:rFonts w:cs="Arial"/>
                <w:b/>
                <w:color w:val="FF0000"/>
                <w:kern w:val="2"/>
                <w:sz w:val="20"/>
                <w:szCs w:val="20"/>
                <w:lang w:eastAsia="en-US"/>
                <w14:ligatures w14:val="standardContextual"/>
              </w:rPr>
              <w:t>*</w:t>
            </w:r>
            <w:r w:rsidRPr="00473A5D">
              <w:rPr>
                <w:rFonts w:cs="Arial"/>
                <w:b/>
                <w:color w:val="000000"/>
                <w:kern w:val="2"/>
                <w:sz w:val="20"/>
                <w:szCs w:val="20"/>
                <w:lang w:eastAsia="en-US"/>
                <w14:ligatures w14:val="standardContextual"/>
              </w:rPr>
              <w:t>Interpreter required?</w:t>
            </w:r>
            <w:r w:rsidRPr="00473A5D">
              <w:rPr>
                <w:rFonts w:cs="Arial"/>
                <w:b/>
                <w:color w:val="000000"/>
                <w:kern w:val="2"/>
                <w:sz w:val="20"/>
                <w:szCs w:val="20"/>
                <w:lang w:eastAsia="en-US"/>
                <w14:ligatures w14:val="standardContextual"/>
              </w:rPr>
              <w:tab/>
            </w:r>
            <w:r w:rsidRPr="00473A5D">
              <w:rPr>
                <w:rFonts w:cs="Arial"/>
                <w:b/>
                <w:color w:val="000000"/>
                <w:kern w:val="2"/>
                <w:sz w:val="20"/>
                <w:szCs w:val="20"/>
                <w:lang w:eastAsia="en-US"/>
                <w14:ligatures w14:val="standardContextual"/>
              </w:rPr>
              <w:fldChar w:fldCharType="begin">
                <w:ffData>
                  <w:name w:val="Check4"/>
                  <w:enabled/>
                  <w:calcOnExit w:val="0"/>
                  <w:checkBox>
                    <w:sizeAuto/>
                    <w:default w:val="0"/>
                  </w:checkBox>
                </w:ffData>
              </w:fldChar>
            </w:r>
            <w:bookmarkStart w:id="1" w:name="Check4"/>
            <w:r w:rsidRPr="00473A5D">
              <w:rPr>
                <w:rFonts w:cs="Arial"/>
                <w:b/>
                <w:color w:val="000000"/>
                <w:kern w:val="2"/>
                <w:sz w:val="20"/>
                <w:szCs w:val="20"/>
                <w:lang w:eastAsia="en-US"/>
                <w14:ligatures w14:val="standardContextual"/>
              </w:rPr>
              <w:instrText xml:space="preserve"> FORMCHECKBOX </w:instrText>
            </w:r>
            <w:r w:rsidRPr="00473A5D">
              <w:rPr>
                <w:rFonts w:cs="Arial"/>
                <w:b/>
                <w:color w:val="000000"/>
                <w:kern w:val="2"/>
                <w:sz w:val="20"/>
                <w:szCs w:val="20"/>
                <w:lang w:eastAsia="en-US"/>
                <w14:ligatures w14:val="standardContextual"/>
              </w:rPr>
            </w:r>
            <w:r w:rsidRPr="00473A5D">
              <w:rPr>
                <w:rFonts w:cs="Arial"/>
                <w:b/>
                <w:color w:val="000000"/>
                <w:kern w:val="2"/>
                <w:sz w:val="20"/>
                <w:szCs w:val="20"/>
                <w:lang w:eastAsia="en-US"/>
                <w14:ligatures w14:val="standardContextual"/>
              </w:rPr>
              <w:fldChar w:fldCharType="separate"/>
            </w:r>
            <w:r w:rsidRPr="00473A5D">
              <w:rPr>
                <w:rFonts w:eastAsia="Times New Roman"/>
                <w:kern w:val="2"/>
                <w:lang w:eastAsia="en-US"/>
                <w14:ligatures w14:val="standardContextual"/>
              </w:rPr>
              <w:fldChar w:fldCharType="end"/>
            </w:r>
            <w:bookmarkEnd w:id="1"/>
            <w:r w:rsidRPr="00473A5D">
              <w:rPr>
                <w:rFonts w:cs="Arial"/>
                <w:b/>
                <w:color w:val="000000"/>
                <w:kern w:val="2"/>
                <w:sz w:val="20"/>
                <w:szCs w:val="20"/>
                <w:lang w:eastAsia="en-US"/>
                <w14:ligatures w14:val="standardContextual"/>
              </w:rPr>
              <w:t xml:space="preserve"> </w:t>
            </w:r>
            <w:r w:rsidRPr="00473A5D">
              <w:rPr>
                <w:rFonts w:cs="Arial"/>
                <w:kern w:val="2"/>
                <w:sz w:val="20"/>
                <w:szCs w:val="20"/>
                <w:lang w:eastAsia="en-US"/>
                <w14:ligatures w14:val="standardContextual"/>
              </w:rPr>
              <w:t>Yes/</w:t>
            </w:r>
            <w:r w:rsidRPr="00473A5D">
              <w:rPr>
                <w:rFonts w:cs="Arial"/>
                <w:kern w:val="2"/>
                <w:sz w:val="20"/>
                <w:szCs w:val="20"/>
                <w:lang w:eastAsia="en-US"/>
                <w14:ligatures w14:val="standardContextual"/>
              </w:rPr>
              <w:fldChar w:fldCharType="begin">
                <w:ffData>
                  <w:name w:val="Check5"/>
                  <w:enabled/>
                  <w:calcOnExit w:val="0"/>
                  <w:checkBox>
                    <w:sizeAuto/>
                    <w:default w:val="0"/>
                  </w:checkBox>
                </w:ffData>
              </w:fldChar>
            </w:r>
            <w:bookmarkStart w:id="2" w:name="Check5"/>
            <w:r w:rsidRPr="00473A5D">
              <w:rPr>
                <w:rFonts w:cs="Arial"/>
                <w:kern w:val="2"/>
                <w:sz w:val="20"/>
                <w:szCs w:val="20"/>
                <w:lang w:eastAsia="en-US"/>
                <w14:ligatures w14:val="standardContextual"/>
              </w:rPr>
              <w:instrText xml:space="preserve"> FORMCHECKBOX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eastAsia="Times New Roman"/>
                <w:kern w:val="2"/>
                <w:lang w:eastAsia="en-US"/>
                <w14:ligatures w14:val="standardContextual"/>
              </w:rPr>
              <w:fldChar w:fldCharType="end"/>
            </w:r>
            <w:bookmarkEnd w:id="2"/>
            <w:r w:rsidRPr="00473A5D">
              <w:rPr>
                <w:rFonts w:cs="Arial"/>
                <w:kern w:val="2"/>
                <w:sz w:val="20"/>
                <w:szCs w:val="20"/>
                <w:lang w:eastAsia="en-US"/>
                <w14:ligatures w14:val="standardContextual"/>
              </w:rPr>
              <w:t xml:space="preserve"> No</w:t>
            </w:r>
          </w:p>
          <w:p w14:paraId="1EBF2E0A" w14:textId="77777777" w:rsidR="00464A01" w:rsidRPr="00473A5D" w:rsidRDefault="00464A01" w:rsidP="00675DCA">
            <w:pPr>
              <w:spacing w:line="252" w:lineRule="auto"/>
              <w:ind w:right="142"/>
              <w:rPr>
                <w:rFonts w:cs="Arial"/>
                <w:kern w:val="2"/>
                <w:sz w:val="20"/>
                <w:szCs w:val="20"/>
                <w:lang w:eastAsia="en-US"/>
                <w14:ligatures w14:val="standardContextual"/>
              </w:rPr>
            </w:pPr>
            <w:r w:rsidRPr="00473A5D">
              <w:rPr>
                <w:rFonts w:cs="Arial"/>
                <w:b/>
                <w:color w:val="000000"/>
                <w:kern w:val="2"/>
                <w:sz w:val="20"/>
                <w:szCs w:val="20"/>
                <w:lang w:eastAsia="en-US"/>
                <w14:ligatures w14:val="standardContextual"/>
              </w:rPr>
              <w:t>If yes, please state which language:</w:t>
            </w:r>
            <w:r w:rsidRPr="00473A5D">
              <w:rPr>
                <w:rFonts w:cs="Arial"/>
                <w:color w:val="000000"/>
                <w:kern w:val="2"/>
                <w:sz w:val="20"/>
                <w:szCs w:val="20"/>
                <w:lang w:eastAsia="en-US"/>
                <w14:ligatures w14:val="standardContextual"/>
              </w:rPr>
              <w:t xml:space="preserve"> </w:t>
            </w:r>
            <w:r w:rsidRPr="00473A5D">
              <w:rPr>
                <w:rFonts w:cs="Arial"/>
                <w:kern w:val="2"/>
                <w:sz w:val="20"/>
                <w:szCs w:val="20"/>
                <w:lang w:eastAsia="en-US"/>
                <w14:ligatures w14:val="standardContextual"/>
              </w:rPr>
              <w:fldChar w:fldCharType="begin">
                <w:ffData>
                  <w:name w:val="Text100"/>
                  <w:enabled/>
                  <w:calcOnExit w:val="0"/>
                  <w:textInput>
                    <w:maxLength w:val="25"/>
                    <w:format w:val="UPPERCASE"/>
                  </w:textInput>
                </w:ffData>
              </w:fldChar>
            </w:r>
            <w:r w:rsidRPr="00473A5D">
              <w:rPr>
                <w:rFonts w:cs="Arial"/>
                <w:kern w:val="2"/>
                <w:sz w:val="20"/>
                <w:szCs w:val="20"/>
                <w:lang w:eastAsia="en-US"/>
                <w14:ligatures w14:val="standardContextual"/>
              </w:rPr>
              <w:instrText xml:space="preserve"> FORMTEXT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kern w:val="2"/>
                <w:sz w:val="20"/>
                <w:szCs w:val="20"/>
                <w:lang w:eastAsia="en-US"/>
                <w14:ligatures w14:val="standardContextual"/>
              </w:rPr>
              <w:fldChar w:fldCharType="end"/>
            </w:r>
          </w:p>
        </w:tc>
      </w:tr>
    </w:tbl>
    <w:p w14:paraId="272A19D8" w14:textId="77777777" w:rsidR="00464A01" w:rsidRPr="00473A5D" w:rsidRDefault="00464A01" w:rsidP="00464A01">
      <w:pPr>
        <w:rPr>
          <w:rFonts w:cs="Arial"/>
          <w:sz w:val="20"/>
          <w:szCs w:val="20"/>
          <w:lang w:eastAsia="en-US"/>
        </w:rPr>
      </w:pPr>
    </w:p>
    <w:p w14:paraId="152E3B2E" w14:textId="77777777" w:rsidR="00464A01" w:rsidRPr="00473A5D" w:rsidRDefault="00464A01" w:rsidP="00464A01">
      <w:pPr>
        <w:rPr>
          <w:rFonts w:eastAsia="Times New Roman" w:cs="Arial"/>
          <w:b/>
          <w:sz w:val="20"/>
          <w:szCs w:val="20"/>
          <w:lang w:eastAsia="en-US"/>
        </w:rPr>
      </w:pPr>
      <w:r w:rsidRPr="00473A5D">
        <w:rPr>
          <w:rFonts w:eastAsia="Times New Roman" w:cs="Arial"/>
          <w:b/>
          <w:sz w:val="20"/>
          <w:szCs w:val="20"/>
          <w:lang w:eastAsia="en-US"/>
        </w:rPr>
        <w:t>CLINICAL INFORMATION merged from computer record: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7"/>
        <w:gridCol w:w="5227"/>
      </w:tblGrid>
      <w:tr w:rsidR="00464A01" w:rsidRPr="00473A5D" w14:paraId="3A73A513" w14:textId="77777777" w:rsidTr="00675DCA">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29A100AB" w14:textId="77777777" w:rsidR="00464A01" w:rsidRPr="00473A5D" w:rsidRDefault="00464A01" w:rsidP="00675DCA">
            <w:pPr>
              <w:tabs>
                <w:tab w:val="left" w:pos="1985"/>
              </w:tabs>
              <w:spacing w:line="252" w:lineRule="auto"/>
              <w:rPr>
                <w:rFonts w:eastAsia="Times New Roman" w:cs="Arial"/>
                <w:kern w:val="2"/>
                <w:sz w:val="20"/>
                <w:szCs w:val="20"/>
                <w:lang w:eastAsia="en-US"/>
                <w14:ligatures w14:val="standardContextual"/>
              </w:rPr>
            </w:pPr>
            <w:r w:rsidRPr="00473A5D">
              <w:rPr>
                <w:rFonts w:eastAsia="Times New Roman" w:cs="Arial"/>
                <w:b/>
                <w:kern w:val="2"/>
                <w:sz w:val="20"/>
                <w:szCs w:val="20"/>
                <w:lang w:eastAsia="en-US"/>
                <w14:ligatures w14:val="standardContextual"/>
              </w:rPr>
              <w:t>Height:</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IoocEL58t3xlI2ekFuk"/>
                  <w:enabled w:val="0"/>
                  <w:calcOnExit w:val="0"/>
                  <w:textInput/>
                </w:ffData>
              </w:fldChar>
            </w:r>
            <w:bookmarkStart w:id="3" w:name="TIoocEL58t3xlI2ekFuk"/>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Single Code Entry: Standing height</w:t>
            </w:r>
            <w:r w:rsidRPr="00473A5D">
              <w:rPr>
                <w:rFonts w:eastAsia="Times New Roman"/>
                <w:kern w:val="2"/>
                <w:lang w:eastAsia="en-US"/>
                <w14:ligatures w14:val="standardContextual"/>
              </w:rPr>
              <w:fldChar w:fldCharType="end"/>
            </w:r>
            <w:bookmarkEnd w:id="3"/>
            <w:r w:rsidRPr="00473A5D">
              <w:rPr>
                <w:rFonts w:eastAsia="Times New Roman" w:cs="Arial"/>
                <w:bCs/>
                <w:kern w:val="2"/>
                <w:sz w:val="20"/>
                <w:szCs w:val="20"/>
                <w:lang w:eastAsia="en-US"/>
                <w14:ligatures w14:val="standardContextual"/>
              </w:rPr>
              <w:t xml:space="preserve">  </w:t>
            </w:r>
            <w:r w:rsidRPr="00473A5D">
              <w:rPr>
                <w:rFonts w:eastAsia="Times New Roman" w:cs="Arial"/>
                <w:b/>
                <w:kern w:val="2"/>
                <w:sz w:val="20"/>
                <w:szCs w:val="20"/>
                <w:lang w:eastAsia="en-US"/>
                <w14:ligatures w14:val="standardContextual"/>
              </w:rPr>
              <w:t xml:space="preserve">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20A3795D" w14:textId="77777777" w:rsidR="00464A01" w:rsidRPr="00473A5D" w:rsidRDefault="00464A01" w:rsidP="00675DCA">
            <w:pPr>
              <w:tabs>
                <w:tab w:val="left" w:pos="1736"/>
              </w:tabs>
              <w:spacing w:line="252" w:lineRule="auto"/>
              <w:rPr>
                <w:rFonts w:eastAsia="Times New Roman" w:cs="Arial"/>
                <w:b/>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Latest Weight:</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tZj26iBlXbRfv8dcv5a"/>
                  <w:enabled w:val="0"/>
                  <w:calcOnExit w:val="0"/>
                  <w:textInput/>
                </w:ffData>
              </w:fldChar>
            </w:r>
            <w:bookmarkStart w:id="4" w:name="TtZj26iBlXbRfv8dcv5a"/>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Single Code Entry: Body weight</w:t>
            </w:r>
            <w:r w:rsidRPr="00473A5D">
              <w:rPr>
                <w:rFonts w:eastAsia="Times New Roman"/>
                <w:kern w:val="2"/>
                <w:lang w:eastAsia="en-US"/>
                <w14:ligatures w14:val="standardContextual"/>
              </w:rPr>
              <w:fldChar w:fldCharType="end"/>
            </w:r>
            <w:bookmarkEnd w:id="4"/>
            <w:r w:rsidRPr="00473A5D">
              <w:rPr>
                <w:rFonts w:eastAsia="Times New Roman" w:cs="Arial"/>
                <w:bCs/>
                <w:kern w:val="2"/>
                <w:sz w:val="20"/>
                <w:szCs w:val="20"/>
                <w:lang w:eastAsia="en-US"/>
                <w14:ligatures w14:val="standardContextual"/>
              </w:rPr>
              <w:t xml:space="preserve">  </w:t>
            </w:r>
            <w:r w:rsidRPr="00473A5D">
              <w:rPr>
                <w:rFonts w:eastAsia="Times New Roman" w:cs="Arial"/>
                <w:b/>
                <w:bCs/>
                <w:kern w:val="2"/>
                <w:sz w:val="20"/>
                <w:szCs w:val="20"/>
                <w:lang w:eastAsia="en-US"/>
                <w14:ligatures w14:val="standardContextual"/>
              </w:rPr>
              <w:t xml:space="preserve">  </w:t>
            </w:r>
          </w:p>
        </w:tc>
      </w:tr>
      <w:tr w:rsidR="00464A01" w:rsidRPr="00473A5D" w14:paraId="20961F96" w14:textId="77777777" w:rsidTr="00675DCA">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01909DE7" w14:textId="77777777" w:rsidR="00464A01" w:rsidRPr="00473A5D" w:rsidRDefault="00464A01" w:rsidP="00675DCA">
            <w:pPr>
              <w:tabs>
                <w:tab w:val="left" w:pos="1985"/>
              </w:tabs>
              <w:spacing w:line="252" w:lineRule="auto"/>
              <w:rPr>
                <w:rFonts w:eastAsia="Times New Roman" w:cs="Arial"/>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BMI:</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tgJxPhfLitQ6c7bPShe"/>
                  <w:enabled w:val="0"/>
                  <w:calcOnExit w:val="0"/>
                  <w:textInput/>
                </w:ffData>
              </w:fldChar>
            </w:r>
            <w:bookmarkStart w:id="5" w:name="TtgJxPhfLitQ6c7bPShe"/>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Single Code Entry: Body mass index</w:t>
            </w:r>
            <w:r w:rsidRPr="00473A5D">
              <w:rPr>
                <w:rFonts w:eastAsia="Times New Roman"/>
                <w:kern w:val="2"/>
                <w:lang w:eastAsia="en-US"/>
                <w14:ligatures w14:val="standardContextual"/>
              </w:rPr>
              <w:fldChar w:fldCharType="end"/>
            </w:r>
            <w:bookmarkEnd w:id="5"/>
            <w:r w:rsidRPr="00473A5D">
              <w:rPr>
                <w:rFonts w:eastAsia="Times New Roman" w:cs="Arial"/>
                <w:bCs/>
                <w:kern w:val="2"/>
                <w:sz w:val="20"/>
                <w:szCs w:val="20"/>
                <w:lang w:eastAsia="en-US"/>
                <w14:ligatures w14:val="standardContextual"/>
              </w:rPr>
              <w:t xml:space="preserve">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24064BC9" w14:textId="77777777" w:rsidR="00464A01" w:rsidRPr="00473A5D" w:rsidRDefault="00464A01" w:rsidP="00675DCA">
            <w:pPr>
              <w:tabs>
                <w:tab w:val="left" w:pos="1736"/>
              </w:tabs>
              <w:spacing w:line="252" w:lineRule="auto"/>
              <w:rPr>
                <w:rFonts w:eastAsia="Times New Roman" w:cs="Arial"/>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Alcohol:</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EcFNPZCTKbKlm5KtOea"/>
                  <w:enabled w:val="0"/>
                  <w:calcOnExit w:val="0"/>
                  <w:textInput/>
                </w:ffData>
              </w:fldChar>
            </w:r>
            <w:bookmarkStart w:id="6" w:name="TEcFNPZCTKbKlm5KtOea"/>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Alcohol Consumption</w:t>
            </w:r>
            <w:r w:rsidRPr="00473A5D">
              <w:rPr>
                <w:rFonts w:eastAsia="Times New Roman"/>
                <w:kern w:val="2"/>
                <w:lang w:eastAsia="en-US"/>
                <w14:ligatures w14:val="standardContextual"/>
              </w:rPr>
              <w:fldChar w:fldCharType="end"/>
            </w:r>
            <w:bookmarkEnd w:id="6"/>
            <w:r w:rsidRPr="00473A5D">
              <w:rPr>
                <w:rFonts w:eastAsia="Times New Roman" w:cs="Arial"/>
                <w:bCs/>
                <w:kern w:val="2"/>
                <w:sz w:val="20"/>
                <w:szCs w:val="20"/>
                <w:lang w:eastAsia="en-US"/>
                <w14:ligatures w14:val="standardContextual"/>
              </w:rPr>
              <w:t xml:space="preserve"> </w:t>
            </w:r>
            <w:r w:rsidRPr="00473A5D">
              <w:rPr>
                <w:rFonts w:eastAsia="Times New Roman" w:cs="Arial"/>
                <w:kern w:val="2"/>
                <w:sz w:val="20"/>
                <w:szCs w:val="20"/>
                <w:lang w:eastAsia="en-US"/>
                <w14:ligatures w14:val="standardContextual"/>
              </w:rPr>
              <w:t xml:space="preserve"> </w:t>
            </w:r>
          </w:p>
        </w:tc>
      </w:tr>
      <w:tr w:rsidR="00464A01" w:rsidRPr="00473A5D" w14:paraId="0BA460D1" w14:textId="77777777" w:rsidTr="00675DCA">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3A4679FF" w14:textId="77777777" w:rsidR="00464A01" w:rsidRPr="00473A5D" w:rsidRDefault="00464A01" w:rsidP="00675DCA">
            <w:pPr>
              <w:tabs>
                <w:tab w:val="left" w:pos="1985"/>
              </w:tabs>
              <w:spacing w:line="252" w:lineRule="auto"/>
              <w:rPr>
                <w:rFonts w:eastAsia="Times New Roman" w:cs="Arial"/>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Latest BP:</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JK1Dp6LGJZH7lnF1Q7d"/>
                  <w:enabled w:val="0"/>
                  <w:calcOnExit w:val="0"/>
                  <w:textInput/>
                </w:ffData>
              </w:fldChar>
            </w:r>
            <w:bookmarkStart w:id="7" w:name="TJK1Dp6LGJZH7lnF1Q7d"/>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Single Code Entry: O/E - blood pressure reading</w:t>
            </w:r>
            <w:r w:rsidRPr="00473A5D">
              <w:rPr>
                <w:rFonts w:eastAsia="Times New Roman"/>
                <w:kern w:val="2"/>
                <w:lang w:eastAsia="en-US"/>
                <w14:ligatures w14:val="standardContextual"/>
              </w:rPr>
              <w:fldChar w:fldCharType="end"/>
            </w:r>
            <w:bookmarkEnd w:id="7"/>
            <w:r w:rsidRPr="00473A5D">
              <w:rPr>
                <w:rFonts w:eastAsia="Times New Roman" w:cs="Arial"/>
                <w:bCs/>
                <w:kern w:val="2"/>
                <w:sz w:val="20"/>
                <w:szCs w:val="20"/>
                <w:lang w:eastAsia="en-US"/>
                <w14:ligatures w14:val="standardContextual"/>
              </w:rPr>
              <w:t xml:space="preserve">  </w:t>
            </w:r>
          </w:p>
        </w:tc>
        <w:tc>
          <w:tcPr>
            <w:tcW w:w="2500" w:type="pct"/>
            <w:vMerge w:val="restart"/>
            <w:tcBorders>
              <w:top w:val="single" w:sz="4" w:space="0" w:color="auto"/>
              <w:left w:val="single" w:sz="4" w:space="0" w:color="auto"/>
              <w:bottom w:val="single" w:sz="4" w:space="0" w:color="auto"/>
              <w:right w:val="single" w:sz="4" w:space="0" w:color="auto"/>
            </w:tcBorders>
            <w:hideMark/>
          </w:tcPr>
          <w:p w14:paraId="3CC30C2F" w14:textId="77777777" w:rsidR="00464A01" w:rsidRPr="00473A5D" w:rsidRDefault="00464A01"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Last 4 BP Readings:</w:t>
            </w:r>
          </w:p>
          <w:p w14:paraId="21B72F75" w14:textId="77777777" w:rsidR="00464A01" w:rsidRPr="00473A5D" w:rsidRDefault="00464A01" w:rsidP="00675DCA">
            <w:pPr>
              <w:spacing w:line="252" w:lineRule="auto"/>
              <w:rPr>
                <w:rFonts w:eastAsia="Times New Roman" w:cs="Arial"/>
                <w:kern w:val="2"/>
                <w:sz w:val="20"/>
                <w:szCs w:val="20"/>
                <w:lang w:eastAsia="en-US"/>
                <w14:ligatures w14:val="standardContextual"/>
              </w:rPr>
            </w:pPr>
            <w:r w:rsidRPr="00473A5D">
              <w:rPr>
                <w:rFonts w:eastAsia="Times New Roman" w:cs="Arial"/>
                <w:kern w:val="2"/>
                <w:sz w:val="20"/>
                <w:szCs w:val="20"/>
                <w:lang w:eastAsia="en-US"/>
                <w14:ligatures w14:val="standardContextual"/>
              </w:rPr>
              <w:fldChar w:fldCharType="begin">
                <w:ffData>
                  <w:name w:val="TNN8ropEyzBsLVhT7dq7"/>
                  <w:enabled w:val="0"/>
                  <w:calcOnExit w:val="0"/>
                  <w:textInput/>
                </w:ffData>
              </w:fldChar>
            </w:r>
            <w:bookmarkStart w:id="8" w:name="TNN8ropEyzBsLVhT7dq7"/>
            <w:r w:rsidRPr="00473A5D">
              <w:rPr>
                <w:rFonts w:eastAsia="Times New Roman" w:cs="Arial"/>
                <w:kern w:val="2"/>
                <w:sz w:val="20"/>
                <w:szCs w:val="20"/>
                <w:lang w:eastAsia="en-US"/>
                <w14:ligatures w14:val="standardContextual"/>
              </w:rPr>
              <w:instrText xml:space="preserve"> FORMTEXT </w:instrText>
            </w:r>
            <w:r w:rsidRPr="00473A5D">
              <w:rPr>
                <w:rFonts w:eastAsia="Times New Roman" w:cs="Arial"/>
                <w:kern w:val="2"/>
                <w:sz w:val="20"/>
                <w:szCs w:val="20"/>
                <w:lang w:eastAsia="en-US"/>
                <w14:ligatures w14:val="standardContextual"/>
              </w:rPr>
            </w:r>
            <w:r w:rsidRPr="00473A5D">
              <w:rPr>
                <w:rFonts w:eastAsia="Times New Roman" w:cs="Arial"/>
                <w:kern w:val="2"/>
                <w:sz w:val="20"/>
                <w:szCs w:val="20"/>
                <w:lang w:eastAsia="en-US"/>
                <w14:ligatures w14:val="standardContextual"/>
              </w:rPr>
              <w:fldChar w:fldCharType="separate"/>
            </w:r>
            <w:r w:rsidRPr="00473A5D">
              <w:rPr>
                <w:rFonts w:eastAsia="Times New Roman" w:cs="Arial"/>
                <w:kern w:val="2"/>
                <w:sz w:val="20"/>
                <w:szCs w:val="20"/>
                <w:lang w:eastAsia="en-US"/>
                <w14:ligatures w14:val="standardContextual"/>
              </w:rPr>
              <w:t>Blood Pressure</w:t>
            </w:r>
            <w:r w:rsidRPr="00473A5D">
              <w:rPr>
                <w:rFonts w:eastAsia="Times New Roman"/>
                <w:kern w:val="2"/>
                <w:lang w:eastAsia="en-US"/>
                <w14:ligatures w14:val="standardContextual"/>
              </w:rPr>
              <w:fldChar w:fldCharType="end"/>
            </w:r>
            <w:bookmarkEnd w:id="8"/>
            <w:r w:rsidRPr="00473A5D">
              <w:rPr>
                <w:rFonts w:eastAsia="Times New Roman" w:cs="Arial"/>
                <w:kern w:val="2"/>
                <w:sz w:val="20"/>
                <w:szCs w:val="20"/>
                <w:lang w:eastAsia="en-US"/>
                <w14:ligatures w14:val="standardContextual"/>
              </w:rPr>
              <w:t xml:space="preserve"> </w:t>
            </w:r>
          </w:p>
        </w:tc>
      </w:tr>
      <w:tr w:rsidR="00464A01" w:rsidRPr="00473A5D" w14:paraId="5BEA6EC2" w14:textId="77777777" w:rsidTr="00675DCA">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3C22E614" w14:textId="77777777" w:rsidR="00464A01" w:rsidRPr="00473A5D" w:rsidRDefault="00464A01" w:rsidP="00675DCA">
            <w:pPr>
              <w:tabs>
                <w:tab w:val="left" w:pos="1985"/>
              </w:tabs>
              <w:spacing w:line="252" w:lineRule="auto"/>
              <w:rPr>
                <w:rFonts w:eastAsia="Times New Roman" w:cs="Arial"/>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Smoking Status:</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uZzUkeHDIaBSGYwtsZc"/>
                  <w:enabled w:val="0"/>
                  <w:calcOnExit w:val="0"/>
                  <w:textInput/>
                </w:ffData>
              </w:fldChar>
            </w:r>
            <w:bookmarkStart w:id="9" w:name="TuZzUkeHDIaBSGYwtsZc"/>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Smoking</w:t>
            </w:r>
            <w:r w:rsidRPr="00473A5D">
              <w:rPr>
                <w:rFonts w:eastAsia="Times New Roman"/>
                <w:kern w:val="2"/>
                <w:lang w:eastAsia="en-US"/>
                <w14:ligatures w14:val="standardContextual"/>
              </w:rPr>
              <w:fldChar w:fldCharType="end"/>
            </w:r>
            <w:bookmarkEnd w:id="9"/>
            <w:r w:rsidRPr="00473A5D">
              <w:rPr>
                <w:rFonts w:eastAsia="Times New Roman" w:cs="Arial"/>
                <w:bCs/>
                <w:kern w:val="2"/>
                <w:sz w:val="20"/>
                <w:szCs w:val="20"/>
                <w:lang w:eastAsia="en-US"/>
                <w14:ligatures w14:val="standardContextual"/>
              </w:rPr>
              <w:t xml:space="preserve"> </w:t>
            </w:r>
            <w:r w:rsidRPr="00473A5D">
              <w:rPr>
                <w:rFonts w:eastAsia="Times New Roman" w:cs="Arial"/>
                <w:kern w:val="2"/>
                <w:sz w:val="20"/>
                <w:szCs w:val="20"/>
                <w:lang w:eastAsia="en-US"/>
                <w14:ligatures w14:val="standardContextual"/>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E150EE" w14:textId="77777777" w:rsidR="00464A01" w:rsidRPr="00473A5D" w:rsidRDefault="00464A01" w:rsidP="00675DCA">
            <w:pPr>
              <w:spacing w:line="256" w:lineRule="auto"/>
              <w:rPr>
                <w:rFonts w:eastAsia="Times New Roman" w:cs="Arial"/>
                <w:kern w:val="2"/>
                <w:sz w:val="20"/>
                <w:szCs w:val="20"/>
                <w:lang w:eastAsia="en-US"/>
                <w14:ligatures w14:val="standardContextual"/>
              </w:rPr>
            </w:pPr>
          </w:p>
        </w:tc>
      </w:tr>
      <w:tr w:rsidR="00464A01" w:rsidRPr="00473A5D" w14:paraId="48BC5385" w14:textId="77777777" w:rsidTr="00675DCA">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4BA80070" w14:textId="77777777" w:rsidR="00464A01" w:rsidRPr="00473A5D" w:rsidRDefault="00464A01" w:rsidP="00675DCA">
            <w:pPr>
              <w:tabs>
                <w:tab w:val="left" w:pos="1985"/>
              </w:tabs>
              <w:spacing w:line="252" w:lineRule="auto"/>
              <w:rPr>
                <w:rFonts w:eastAsia="Times New Roman" w:cs="Arial"/>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 xml:space="preserve">Family history: </w:t>
            </w:r>
            <w:r w:rsidRPr="00473A5D">
              <w:rPr>
                <w:rFonts w:eastAsia="Times New Roman" w:cs="Arial"/>
                <w:bCs/>
                <w:kern w:val="2"/>
                <w:sz w:val="20"/>
                <w:szCs w:val="20"/>
                <w:lang w:eastAsia="en-US"/>
                <w14:ligatures w14:val="standardContextual"/>
              </w:rPr>
              <w:fldChar w:fldCharType="begin">
                <w:ffData>
                  <w:name w:val="TJcll7Y3HZD9fIqeyOKt"/>
                  <w:enabled w:val="0"/>
                  <w:calcOnExit w:val="0"/>
                  <w:textInput/>
                </w:ffData>
              </w:fldChar>
            </w:r>
            <w:bookmarkStart w:id="10" w:name="TJcll7Y3HZD9fIqeyOKt"/>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Family History</w:t>
            </w:r>
            <w:r w:rsidRPr="00473A5D">
              <w:rPr>
                <w:rFonts w:eastAsia="Times New Roman"/>
                <w:kern w:val="2"/>
                <w:lang w:eastAsia="en-US"/>
                <w14:ligatures w14:val="standardContextual"/>
              </w:rPr>
              <w:fldChar w:fldCharType="end"/>
            </w:r>
            <w:bookmarkEnd w:id="10"/>
            <w:r w:rsidRPr="00473A5D">
              <w:rPr>
                <w:rFonts w:eastAsia="Times New Roman" w:cs="Arial"/>
                <w:bCs/>
                <w:kern w:val="2"/>
                <w:sz w:val="20"/>
                <w:szCs w:val="20"/>
                <w:lang w:eastAsia="en-US"/>
                <w14:ligatures w14:val="standardContextual"/>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259B1D" w14:textId="77777777" w:rsidR="00464A01" w:rsidRPr="00473A5D" w:rsidRDefault="00464A01" w:rsidP="00675DCA">
            <w:pPr>
              <w:spacing w:line="256" w:lineRule="auto"/>
              <w:rPr>
                <w:rFonts w:eastAsia="Times New Roman" w:cs="Arial"/>
                <w:kern w:val="2"/>
                <w:sz w:val="20"/>
                <w:szCs w:val="20"/>
                <w:lang w:eastAsia="en-US"/>
                <w14:ligatures w14:val="standardContextual"/>
              </w:rPr>
            </w:pPr>
          </w:p>
        </w:tc>
      </w:tr>
    </w:tbl>
    <w:p w14:paraId="7BDCE0B1" w14:textId="77777777" w:rsidR="00464A01" w:rsidRPr="00473A5D" w:rsidRDefault="00464A01" w:rsidP="00464A01">
      <w:pPr>
        <w:adjustRightInd w:val="0"/>
        <w:rPr>
          <w:rFonts w:cs="Arial"/>
          <w:bCs/>
          <w:i/>
          <w:color w:val="00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4"/>
      </w:tblGrid>
      <w:tr w:rsidR="00464A01" w:rsidRPr="00473A5D" w14:paraId="60DEED20" w14:textId="77777777" w:rsidTr="00675DCA">
        <w:tc>
          <w:tcPr>
            <w:tcW w:w="10683" w:type="dxa"/>
            <w:tcBorders>
              <w:top w:val="single" w:sz="4" w:space="0" w:color="auto"/>
              <w:left w:val="single" w:sz="4" w:space="0" w:color="auto"/>
              <w:bottom w:val="single" w:sz="4" w:space="0" w:color="auto"/>
              <w:right w:val="single" w:sz="4" w:space="0" w:color="auto"/>
            </w:tcBorders>
            <w:hideMark/>
          </w:tcPr>
          <w:p w14:paraId="63A4DC29" w14:textId="77777777" w:rsidR="00464A01" w:rsidRPr="00473A5D" w:rsidRDefault="00464A01"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Medical History</w:t>
            </w:r>
          </w:p>
          <w:p w14:paraId="469F0675" w14:textId="77777777" w:rsidR="00464A01" w:rsidRPr="00473A5D" w:rsidRDefault="00464A01"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Current Active Problems:</w:t>
            </w:r>
          </w:p>
          <w:p w14:paraId="5DC7901E" w14:textId="77777777" w:rsidR="00464A01" w:rsidRPr="00473A5D" w:rsidRDefault="00464A01" w:rsidP="00675DCA">
            <w:pPr>
              <w:spacing w:line="252" w:lineRule="auto"/>
              <w:rPr>
                <w:rFonts w:eastAsia="Times New Roman" w:cs="Arial"/>
                <w:kern w:val="2"/>
                <w:sz w:val="20"/>
                <w:szCs w:val="20"/>
                <w:lang w:eastAsia="en-US"/>
                <w14:ligatures w14:val="standardContextual"/>
              </w:rPr>
            </w:pPr>
          </w:p>
          <w:p w14:paraId="4BF0B207" w14:textId="77777777" w:rsidR="00464A01" w:rsidRPr="00473A5D" w:rsidRDefault="00464A01"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Significant Past Problems:</w:t>
            </w:r>
          </w:p>
          <w:p w14:paraId="6BEA9C4B" w14:textId="77777777" w:rsidR="00464A01" w:rsidRPr="00473A5D" w:rsidRDefault="00464A01" w:rsidP="00675DCA">
            <w:pPr>
              <w:spacing w:line="252" w:lineRule="auto"/>
              <w:rPr>
                <w:rFonts w:eastAsia="Times New Roman" w:cs="Arial"/>
                <w:kern w:val="2"/>
                <w:sz w:val="20"/>
                <w:szCs w:val="20"/>
                <w:lang w:eastAsia="en-US"/>
                <w14:ligatures w14:val="standardContextual"/>
              </w:rPr>
            </w:pPr>
          </w:p>
          <w:p w14:paraId="227ADCB6" w14:textId="77777777" w:rsidR="00464A01" w:rsidRPr="00473A5D" w:rsidRDefault="00464A01"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Latest 5 Consultations</w:t>
            </w:r>
          </w:p>
          <w:p w14:paraId="5E720882" w14:textId="77777777" w:rsidR="00464A01" w:rsidRPr="00473A5D" w:rsidRDefault="00464A01" w:rsidP="00675DCA">
            <w:pPr>
              <w:spacing w:line="252" w:lineRule="auto"/>
              <w:rPr>
                <w:rFonts w:eastAsia="Times New Roman" w:cs="Arial"/>
                <w:kern w:val="2"/>
                <w:sz w:val="20"/>
                <w:szCs w:val="20"/>
                <w:lang w:eastAsia="en-US"/>
                <w14:ligatures w14:val="standardContextual"/>
              </w:rPr>
            </w:pPr>
          </w:p>
          <w:p w14:paraId="57BD4DA0" w14:textId="77777777" w:rsidR="00464A01" w:rsidRPr="00473A5D" w:rsidRDefault="00464A01"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Medication:</w:t>
            </w:r>
          </w:p>
          <w:p w14:paraId="1457CA45" w14:textId="77777777" w:rsidR="00464A01" w:rsidRPr="00473A5D" w:rsidRDefault="00464A01" w:rsidP="00675DCA">
            <w:pPr>
              <w:autoSpaceDE w:val="0"/>
              <w:autoSpaceDN w:val="0"/>
              <w:adjustRightInd w:val="0"/>
              <w:spacing w:line="252" w:lineRule="auto"/>
              <w:rPr>
                <w:rFonts w:eastAsia="Times New Roman" w:cs="Arial"/>
                <w:bCs/>
                <w:kern w:val="2"/>
                <w:sz w:val="20"/>
                <w:szCs w:val="20"/>
                <w:lang w:eastAsia="en-US"/>
                <w14:ligatures w14:val="standardContextual"/>
              </w:rPr>
            </w:pPr>
          </w:p>
          <w:p w14:paraId="06F77610" w14:textId="77777777" w:rsidR="00464A01" w:rsidRPr="00473A5D" w:rsidRDefault="00464A01"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Allergies:</w:t>
            </w:r>
          </w:p>
          <w:p w14:paraId="5E78F1BE" w14:textId="77777777" w:rsidR="00464A01" w:rsidRPr="00473A5D" w:rsidRDefault="00464A01" w:rsidP="00675DCA">
            <w:pPr>
              <w:spacing w:line="252" w:lineRule="auto"/>
              <w:rPr>
                <w:rFonts w:eastAsia="Times New Roman" w:cs="Arial"/>
                <w:kern w:val="2"/>
                <w:sz w:val="20"/>
                <w:szCs w:val="20"/>
                <w:lang w:eastAsia="en-US"/>
                <w14:ligatures w14:val="standardContextual"/>
              </w:rPr>
            </w:pPr>
          </w:p>
        </w:tc>
      </w:tr>
    </w:tbl>
    <w:p w14:paraId="633BBC11" w14:textId="77777777" w:rsidR="00464A01" w:rsidRPr="00473A5D" w:rsidRDefault="00464A01" w:rsidP="00464A01">
      <w:pPr>
        <w:adjustRightInd w:val="0"/>
        <w:rPr>
          <w:rFonts w:cs="Arial"/>
          <w:bCs/>
          <w:i/>
          <w:color w:val="000000"/>
          <w:sz w:val="20"/>
          <w:szCs w:val="20"/>
          <w:lang w:eastAsia="en-US"/>
        </w:rPr>
      </w:pPr>
    </w:p>
    <w:p w14:paraId="05AAB10B" w14:textId="77777777" w:rsidR="00464A01" w:rsidRPr="00473A5D" w:rsidRDefault="00464A01" w:rsidP="00464A01">
      <w:pPr>
        <w:adjustRightInd w:val="0"/>
        <w:rPr>
          <w:rFonts w:cs="Arial"/>
          <w:bCs/>
          <w:i/>
          <w:color w:val="000000"/>
          <w:sz w:val="2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4"/>
      </w:tblGrid>
      <w:tr w:rsidR="00464A01" w:rsidRPr="00473A5D" w14:paraId="729DD51D" w14:textId="77777777" w:rsidTr="00675DCA">
        <w:tc>
          <w:tcPr>
            <w:tcW w:w="5000" w:type="pct"/>
            <w:tcBorders>
              <w:top w:val="single" w:sz="4" w:space="0" w:color="auto"/>
              <w:left w:val="single" w:sz="4" w:space="0" w:color="auto"/>
              <w:bottom w:val="single" w:sz="4" w:space="0" w:color="auto"/>
              <w:right w:val="single" w:sz="4" w:space="0" w:color="auto"/>
            </w:tcBorders>
            <w:shd w:val="clear" w:color="auto" w:fill="FFFFFF"/>
          </w:tcPr>
          <w:p w14:paraId="0056B6CF" w14:textId="77777777" w:rsidR="00464A01" w:rsidRPr="00473A5D" w:rsidRDefault="00464A01" w:rsidP="00675DCA">
            <w:pPr>
              <w:spacing w:line="252" w:lineRule="auto"/>
              <w:rPr>
                <w:rFonts w:eastAsia="Times New Roman" w:cs="Arial"/>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LABORATORY RESULTS (Latest result within last year unless stated)</w:t>
            </w:r>
          </w:p>
          <w:p w14:paraId="19AFE570" w14:textId="77777777" w:rsidR="00464A01" w:rsidRPr="00473A5D" w:rsidRDefault="00464A01"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Lipids</w:t>
            </w:r>
          </w:p>
          <w:p w14:paraId="0C01C30C" w14:textId="77777777" w:rsidR="00464A01" w:rsidRPr="00473A5D" w:rsidRDefault="00464A01"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3AA45E89" w14:textId="77777777" w:rsidR="00464A01" w:rsidRPr="00473A5D" w:rsidRDefault="00464A01" w:rsidP="00675DCA">
            <w:pPr>
              <w:spacing w:line="252" w:lineRule="auto"/>
              <w:rPr>
                <w:rFonts w:cs="Arial"/>
                <w:kern w:val="2"/>
                <w:sz w:val="20"/>
                <w:szCs w:val="20"/>
                <w:lang w:eastAsia="en-US"/>
                <w14:ligatures w14:val="standardContextual"/>
              </w:rPr>
            </w:pPr>
          </w:p>
          <w:p w14:paraId="4ECB7C20" w14:textId="77777777" w:rsidR="00464A01" w:rsidRPr="00473A5D" w:rsidRDefault="00464A01" w:rsidP="00675DCA">
            <w:pPr>
              <w:spacing w:line="252" w:lineRule="auto"/>
              <w:rPr>
                <w:rFonts w:cs="Arial"/>
                <w:b/>
                <w:bCs/>
                <w:kern w:val="2"/>
                <w:sz w:val="20"/>
                <w:szCs w:val="20"/>
                <w:lang w:eastAsia="en-US"/>
                <w14:ligatures w14:val="standardContextual"/>
              </w:rPr>
            </w:pPr>
            <w:r w:rsidRPr="00473A5D">
              <w:rPr>
                <w:rFonts w:cs="Arial"/>
                <w:b/>
                <w:bCs/>
                <w:kern w:val="2"/>
                <w:sz w:val="20"/>
                <w:szCs w:val="20"/>
                <w:lang w:eastAsia="en-US"/>
                <w14:ligatures w14:val="standardContextual"/>
              </w:rPr>
              <w:t>Glucose/HbA1c</w:t>
            </w:r>
          </w:p>
          <w:p w14:paraId="6F65B92E" w14:textId="77777777" w:rsidR="00464A01" w:rsidRPr="00473A5D" w:rsidRDefault="00464A01"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2C7E0695" w14:textId="77777777" w:rsidR="00464A01" w:rsidRPr="00473A5D" w:rsidRDefault="00464A01" w:rsidP="00675DCA">
            <w:pPr>
              <w:spacing w:line="276" w:lineRule="auto"/>
              <w:outlineLvl w:val="5"/>
              <w:rPr>
                <w:rFonts w:eastAsia="Times New Roman" w:cs="Arial"/>
                <w:bCs/>
                <w:kern w:val="2"/>
                <w:sz w:val="20"/>
                <w:szCs w:val="20"/>
                <w:lang w:eastAsia="en-US"/>
                <w14:ligatures w14:val="standardContextual"/>
              </w:rPr>
            </w:pPr>
          </w:p>
          <w:p w14:paraId="79CF591E" w14:textId="77777777" w:rsidR="00464A01" w:rsidRPr="00473A5D" w:rsidRDefault="00464A01"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Liver Function Tests</w:t>
            </w:r>
          </w:p>
          <w:p w14:paraId="229ACFAF" w14:textId="77777777" w:rsidR="00464A01" w:rsidRPr="00473A5D" w:rsidRDefault="00464A01"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281E22C0" w14:textId="77777777" w:rsidR="00464A01" w:rsidRPr="00473A5D" w:rsidRDefault="00464A01" w:rsidP="00675DCA">
            <w:pPr>
              <w:spacing w:line="276" w:lineRule="auto"/>
              <w:outlineLvl w:val="5"/>
              <w:rPr>
                <w:rFonts w:eastAsia="Times New Roman" w:cs="Arial"/>
                <w:bCs/>
                <w:kern w:val="2"/>
                <w:sz w:val="20"/>
                <w:szCs w:val="20"/>
                <w:lang w:eastAsia="en-US"/>
                <w14:ligatures w14:val="standardContextual"/>
              </w:rPr>
            </w:pPr>
          </w:p>
          <w:p w14:paraId="2727DFBE" w14:textId="77777777" w:rsidR="00464A01" w:rsidRPr="00473A5D" w:rsidRDefault="00464A01"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Renal/Prostate Function</w:t>
            </w:r>
          </w:p>
          <w:p w14:paraId="3FBF3425" w14:textId="77777777" w:rsidR="00464A01" w:rsidRPr="00473A5D" w:rsidRDefault="00464A01"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25404B28" w14:textId="77777777" w:rsidR="00464A01" w:rsidRPr="00473A5D" w:rsidRDefault="00464A01" w:rsidP="00675DCA">
            <w:pPr>
              <w:spacing w:line="276" w:lineRule="auto"/>
              <w:outlineLvl w:val="5"/>
              <w:rPr>
                <w:rFonts w:cs="Arial"/>
                <w:kern w:val="2"/>
                <w:sz w:val="20"/>
                <w:szCs w:val="20"/>
                <w:lang w:eastAsia="en-US"/>
                <w14:ligatures w14:val="standardContextual"/>
              </w:rPr>
            </w:pPr>
          </w:p>
          <w:p w14:paraId="2E8FFD99" w14:textId="77777777" w:rsidR="00464A01" w:rsidRPr="00473A5D" w:rsidRDefault="00464A01"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Haematology</w:t>
            </w:r>
          </w:p>
          <w:p w14:paraId="650095AB" w14:textId="77777777" w:rsidR="00464A01" w:rsidRPr="00473A5D" w:rsidRDefault="00464A01"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627ABF13" w14:textId="77777777" w:rsidR="00464A01" w:rsidRPr="00473A5D" w:rsidRDefault="00464A01" w:rsidP="00675DCA">
            <w:pPr>
              <w:spacing w:line="252" w:lineRule="auto"/>
              <w:rPr>
                <w:rFonts w:cs="Arial"/>
                <w:kern w:val="2"/>
                <w:sz w:val="20"/>
                <w:szCs w:val="20"/>
                <w:lang w:eastAsia="en-US"/>
                <w14:ligatures w14:val="standardContextual"/>
              </w:rPr>
            </w:pPr>
          </w:p>
          <w:p w14:paraId="1A0122B5" w14:textId="77777777" w:rsidR="00464A01" w:rsidRPr="00473A5D" w:rsidRDefault="00464A01"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Thyroid Function</w:t>
            </w:r>
          </w:p>
          <w:p w14:paraId="389D3553" w14:textId="77777777" w:rsidR="00464A01" w:rsidRPr="00473A5D" w:rsidRDefault="00464A01"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02137424" w14:textId="77777777" w:rsidR="00464A01" w:rsidRPr="00473A5D" w:rsidRDefault="00464A01" w:rsidP="00675DCA">
            <w:pPr>
              <w:spacing w:line="276" w:lineRule="auto"/>
              <w:outlineLvl w:val="5"/>
              <w:rPr>
                <w:rFonts w:eastAsia="Times New Roman" w:cs="Arial"/>
                <w:bCs/>
                <w:kern w:val="2"/>
                <w:sz w:val="20"/>
                <w:szCs w:val="20"/>
                <w:lang w:eastAsia="en-US"/>
                <w14:ligatures w14:val="standardContextual"/>
              </w:rPr>
            </w:pPr>
          </w:p>
          <w:p w14:paraId="3F5B4B64" w14:textId="77777777" w:rsidR="00464A01" w:rsidRPr="00473A5D" w:rsidRDefault="00464A01"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Urinalysis</w:t>
            </w:r>
          </w:p>
          <w:p w14:paraId="2C680BA8" w14:textId="77777777" w:rsidR="00464A01" w:rsidRPr="00473A5D" w:rsidRDefault="00464A01"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2E93EBB9" w14:textId="77777777" w:rsidR="00464A01" w:rsidRPr="00473A5D" w:rsidRDefault="00464A01" w:rsidP="00675DCA">
            <w:pPr>
              <w:spacing w:line="276" w:lineRule="auto"/>
              <w:outlineLvl w:val="5"/>
              <w:rPr>
                <w:rFonts w:eastAsia="Times New Roman" w:cs="Arial"/>
                <w:bCs/>
                <w:kern w:val="2"/>
                <w:sz w:val="20"/>
                <w:szCs w:val="20"/>
                <w:lang w:eastAsia="en-US"/>
                <w14:ligatures w14:val="standardContextual"/>
              </w:rPr>
            </w:pPr>
          </w:p>
          <w:p w14:paraId="7BC6DAD1" w14:textId="77777777" w:rsidR="00464A01" w:rsidRPr="00473A5D" w:rsidRDefault="00464A01"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Peak Flow</w:t>
            </w:r>
          </w:p>
          <w:p w14:paraId="16C57020" w14:textId="77777777" w:rsidR="00464A01" w:rsidRPr="00473A5D" w:rsidRDefault="00464A01"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2F6B3A31" w14:textId="77777777" w:rsidR="00464A01" w:rsidRPr="00473A5D" w:rsidRDefault="00464A01" w:rsidP="00675DCA">
            <w:pPr>
              <w:spacing w:line="252" w:lineRule="auto"/>
              <w:rPr>
                <w:rFonts w:cs="Arial"/>
                <w:bCs/>
                <w:kern w:val="2"/>
                <w:sz w:val="20"/>
                <w:szCs w:val="20"/>
                <w:lang w:eastAsia="en-US"/>
                <w14:ligatures w14:val="standardContextual"/>
              </w:rPr>
            </w:pPr>
          </w:p>
          <w:p w14:paraId="3FA436FA" w14:textId="77777777" w:rsidR="00464A01" w:rsidRPr="00473A5D" w:rsidRDefault="00464A01" w:rsidP="00675DCA">
            <w:pPr>
              <w:spacing w:line="252" w:lineRule="auto"/>
              <w:rPr>
                <w:rFonts w:cs="Arial"/>
                <w:b/>
                <w:bCs/>
                <w:kern w:val="2"/>
                <w:sz w:val="20"/>
                <w:szCs w:val="20"/>
                <w:lang w:eastAsia="en-US"/>
                <w14:ligatures w14:val="standardContextual"/>
              </w:rPr>
            </w:pPr>
            <w:r w:rsidRPr="00473A5D">
              <w:rPr>
                <w:rFonts w:cs="Arial"/>
                <w:b/>
                <w:bCs/>
                <w:kern w:val="2"/>
                <w:sz w:val="20"/>
                <w:szCs w:val="20"/>
                <w:lang w:eastAsia="en-US"/>
                <w14:ligatures w14:val="standardContextual"/>
              </w:rPr>
              <w:t>Histology/ECG/Radiology (Last 2 years)</w:t>
            </w:r>
          </w:p>
          <w:p w14:paraId="19DDF21C" w14:textId="77777777" w:rsidR="00464A01" w:rsidRPr="00473A5D" w:rsidRDefault="00464A01"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tc>
      </w:tr>
    </w:tbl>
    <w:p w14:paraId="2C05BB8A" w14:textId="77777777" w:rsidR="00464A01" w:rsidRDefault="00464A01" w:rsidP="00464A01"/>
    <w:p w14:paraId="4FF78CA4" w14:textId="77777777" w:rsidR="00D36DCA" w:rsidRDefault="00D36DCA"/>
    <w:sectPr w:rsidR="00D36DCA" w:rsidSect="00055BF1">
      <w:headerReference w:type="even" r:id="rId23"/>
      <w:headerReference w:type="default" r:id="rId24"/>
      <w:footerReference w:type="even" r:id="rId25"/>
      <w:footerReference w:type="default" r:id="rId26"/>
      <w:headerReference w:type="first" r:id="rId27"/>
      <w:footerReference w:type="first" r:id="rId28"/>
      <w:footnotePr>
        <w:numRestart w:val="eachPage"/>
      </w:footnotePr>
      <w:pgSz w:w="11904" w:h="16829"/>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60BF6" w14:textId="77777777" w:rsidR="00E76173" w:rsidRDefault="00E76173">
      <w:r>
        <w:separator/>
      </w:r>
    </w:p>
  </w:endnote>
  <w:endnote w:type="continuationSeparator" w:id="0">
    <w:p w14:paraId="59AE27B6" w14:textId="77777777" w:rsidR="00E76173" w:rsidRDefault="00E76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9A9E9" w14:textId="77777777" w:rsidR="00055BF1" w:rsidRDefault="00055B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CB34B" w14:textId="77777777" w:rsidR="00055BF1" w:rsidRPr="00586422" w:rsidRDefault="00055BF1" w:rsidP="00586422">
    <w:pPr>
      <w:jc w:val="center"/>
      <w:rPr>
        <w:rFonts w:cs="Arial"/>
        <w:sz w:val="16"/>
        <w:szCs w:val="16"/>
      </w:rPr>
    </w:pPr>
    <w:r>
      <w:rPr>
        <w:noProof/>
      </w:rPr>
      <w:drawing>
        <wp:anchor distT="0" distB="0" distL="114300" distR="114300" simplePos="0" relativeHeight="251659264" behindDoc="0" locked="0" layoutInCell="1" allowOverlap="1" wp14:anchorId="4E9CB5D2" wp14:editId="6CF80B7C">
          <wp:simplePos x="0" y="0"/>
          <wp:positionH relativeFrom="column">
            <wp:posOffset>-781050</wp:posOffset>
          </wp:positionH>
          <wp:positionV relativeFrom="paragraph">
            <wp:posOffset>127000</wp:posOffset>
          </wp:positionV>
          <wp:extent cx="6644640" cy="360680"/>
          <wp:effectExtent l="0" t="0" r="3810" b="1270"/>
          <wp:wrapSquare wrapText="bothSides"/>
          <wp:docPr id="6156627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89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4640" cy="360680"/>
                  </a:xfrm>
                  <a:prstGeom prst="rect">
                    <a:avLst/>
                  </a:prstGeom>
                  <a:noFill/>
                </pic:spPr>
              </pic:pic>
            </a:graphicData>
          </a:graphic>
          <wp14:sizeRelH relativeFrom="margin">
            <wp14:pctWidth>0</wp14:pctWidth>
          </wp14:sizeRelH>
          <wp14:sizeRelV relativeFrom="page">
            <wp14:pctHeight>0</wp14:pctHeight>
          </wp14:sizeRelV>
        </wp:anchor>
      </w:drawing>
    </w:r>
    <w:r w:rsidRPr="00586422">
      <w:rPr>
        <w:rFonts w:cs="Arial"/>
        <w:sz w:val="16"/>
        <w:szCs w:val="16"/>
      </w:rPr>
      <w:fldChar w:fldCharType="begin"/>
    </w:r>
    <w:r w:rsidRPr="00586422">
      <w:rPr>
        <w:rFonts w:cs="Arial"/>
        <w:sz w:val="16"/>
        <w:szCs w:val="16"/>
      </w:rPr>
      <w:instrText xml:space="preserve"> PAGE  \* Arabic  \* MERGEFORMAT </w:instrText>
    </w:r>
    <w:r w:rsidRPr="00586422">
      <w:rPr>
        <w:rFonts w:cs="Arial"/>
        <w:sz w:val="16"/>
        <w:szCs w:val="16"/>
      </w:rPr>
      <w:fldChar w:fldCharType="separate"/>
    </w:r>
    <w:r w:rsidRPr="00586422">
      <w:rPr>
        <w:rFonts w:cs="Arial"/>
        <w:noProof/>
        <w:sz w:val="16"/>
        <w:szCs w:val="16"/>
      </w:rPr>
      <w:t>56</w:t>
    </w:r>
    <w:r w:rsidRPr="00586422">
      <w:rPr>
        <w:rFonts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D736E" w14:textId="77777777" w:rsidR="00055BF1" w:rsidRDefault="00055B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C19BC" w14:textId="77777777" w:rsidR="00E76173" w:rsidRDefault="00E76173">
      <w:r>
        <w:separator/>
      </w:r>
    </w:p>
  </w:footnote>
  <w:footnote w:type="continuationSeparator" w:id="0">
    <w:p w14:paraId="1686D622" w14:textId="77777777" w:rsidR="00E76173" w:rsidRDefault="00E761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742A6" w14:textId="77777777" w:rsidR="00055BF1" w:rsidRDefault="00055B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09484" w14:textId="77777777" w:rsidR="00055BF1" w:rsidRDefault="00055BF1">
    <w:pPr>
      <w:pStyle w:val="Header"/>
    </w:pPr>
    <w:r>
      <w:rPr>
        <w:noProof/>
      </w:rPr>
      <w:drawing>
        <wp:inline distT="0" distB="0" distL="0" distR="0" wp14:anchorId="443ECD46" wp14:editId="3855CCC0">
          <wp:extent cx="6536055" cy="977900"/>
          <wp:effectExtent l="0" t="0" r="0" b="0"/>
          <wp:docPr id="1394717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36055" cy="9779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B0CFA" w14:textId="77777777" w:rsidR="00055BF1" w:rsidRDefault="00055B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66637"/>
    <w:multiLevelType w:val="hybridMultilevel"/>
    <w:tmpl w:val="4FA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E5185E"/>
    <w:multiLevelType w:val="hybridMultilevel"/>
    <w:tmpl w:val="E1062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0A1571"/>
    <w:multiLevelType w:val="hybridMultilevel"/>
    <w:tmpl w:val="AD94A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EE047B"/>
    <w:multiLevelType w:val="hybridMultilevel"/>
    <w:tmpl w:val="0A167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CC313E"/>
    <w:multiLevelType w:val="hybridMultilevel"/>
    <w:tmpl w:val="564625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DD31496"/>
    <w:multiLevelType w:val="hybridMultilevel"/>
    <w:tmpl w:val="C688C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3F4E19"/>
    <w:multiLevelType w:val="hybridMultilevel"/>
    <w:tmpl w:val="263E7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F936E4"/>
    <w:multiLevelType w:val="hybridMultilevel"/>
    <w:tmpl w:val="1FD23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2522FA"/>
    <w:multiLevelType w:val="hybridMultilevel"/>
    <w:tmpl w:val="D42AC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517A51"/>
    <w:multiLevelType w:val="hybridMultilevel"/>
    <w:tmpl w:val="9C947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4181180">
    <w:abstractNumId w:val="4"/>
  </w:num>
  <w:num w:numId="2" w16cid:durableId="98112384">
    <w:abstractNumId w:val="8"/>
  </w:num>
  <w:num w:numId="3" w16cid:durableId="1125999317">
    <w:abstractNumId w:val="9"/>
  </w:num>
  <w:num w:numId="4" w16cid:durableId="1407804188">
    <w:abstractNumId w:val="2"/>
  </w:num>
  <w:num w:numId="5" w16cid:durableId="137693684">
    <w:abstractNumId w:val="3"/>
  </w:num>
  <w:num w:numId="6" w16cid:durableId="171996606">
    <w:abstractNumId w:val="7"/>
  </w:num>
  <w:num w:numId="7" w16cid:durableId="946162572">
    <w:abstractNumId w:val="0"/>
  </w:num>
  <w:num w:numId="8" w16cid:durableId="237712143">
    <w:abstractNumId w:val="6"/>
  </w:num>
  <w:num w:numId="9" w16cid:durableId="203442234">
    <w:abstractNumId w:val="5"/>
  </w:num>
  <w:num w:numId="10" w16cid:durableId="1931699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BF1"/>
    <w:rsid w:val="00055BF1"/>
    <w:rsid w:val="00464A01"/>
    <w:rsid w:val="004D3309"/>
    <w:rsid w:val="00733C58"/>
    <w:rsid w:val="00C05DC5"/>
    <w:rsid w:val="00D36DCA"/>
    <w:rsid w:val="00E76173"/>
    <w:rsid w:val="00EC2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1C7AB"/>
  <w15:chartTrackingRefBased/>
  <w15:docId w15:val="{692584B6-418B-4952-A564-31CD0BFC8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BF1"/>
    <w:pPr>
      <w:spacing w:after="0" w:line="240" w:lineRule="auto"/>
    </w:pPr>
    <w:rPr>
      <w:rFonts w:ascii="Arial" w:eastAsia="Calibri" w:hAnsi="Arial" w:cs="Calibri"/>
      <w:kern w:val="0"/>
      <w:sz w:val="24"/>
      <w:lang w:eastAsia="en-GB"/>
      <w14:ligatures w14:val="none"/>
    </w:rPr>
  </w:style>
  <w:style w:type="paragraph" w:styleId="Heading1">
    <w:name w:val="heading 1"/>
    <w:basedOn w:val="Normal"/>
    <w:next w:val="Normal"/>
    <w:link w:val="Heading1Char"/>
    <w:uiPriority w:val="9"/>
    <w:qFormat/>
    <w:rsid w:val="00055B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5B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5B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5B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5B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5B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5B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5B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5B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B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5B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5B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5B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5B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5B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5B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5B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5BF1"/>
    <w:rPr>
      <w:rFonts w:eastAsiaTheme="majorEastAsia" w:cstheme="majorBidi"/>
      <w:color w:val="272727" w:themeColor="text1" w:themeTint="D8"/>
    </w:rPr>
  </w:style>
  <w:style w:type="paragraph" w:styleId="Title">
    <w:name w:val="Title"/>
    <w:basedOn w:val="Normal"/>
    <w:next w:val="Normal"/>
    <w:link w:val="TitleChar"/>
    <w:uiPriority w:val="10"/>
    <w:qFormat/>
    <w:rsid w:val="00055B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5B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5B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5B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5BF1"/>
    <w:pPr>
      <w:spacing w:before="160"/>
      <w:jc w:val="center"/>
    </w:pPr>
    <w:rPr>
      <w:i/>
      <w:iCs/>
      <w:color w:val="404040" w:themeColor="text1" w:themeTint="BF"/>
    </w:rPr>
  </w:style>
  <w:style w:type="character" w:customStyle="1" w:styleId="QuoteChar">
    <w:name w:val="Quote Char"/>
    <w:basedOn w:val="DefaultParagraphFont"/>
    <w:link w:val="Quote"/>
    <w:uiPriority w:val="29"/>
    <w:rsid w:val="00055BF1"/>
    <w:rPr>
      <w:i/>
      <w:iCs/>
      <w:color w:val="404040" w:themeColor="text1" w:themeTint="BF"/>
    </w:rPr>
  </w:style>
  <w:style w:type="paragraph" w:styleId="ListParagraph">
    <w:name w:val="List Paragraph"/>
    <w:basedOn w:val="Normal"/>
    <w:uiPriority w:val="34"/>
    <w:qFormat/>
    <w:rsid w:val="00055BF1"/>
    <w:pPr>
      <w:ind w:left="720"/>
      <w:contextualSpacing/>
    </w:pPr>
  </w:style>
  <w:style w:type="character" w:styleId="IntenseEmphasis">
    <w:name w:val="Intense Emphasis"/>
    <w:basedOn w:val="DefaultParagraphFont"/>
    <w:uiPriority w:val="21"/>
    <w:qFormat/>
    <w:rsid w:val="00055BF1"/>
    <w:rPr>
      <w:i/>
      <w:iCs/>
      <w:color w:val="0F4761" w:themeColor="accent1" w:themeShade="BF"/>
    </w:rPr>
  </w:style>
  <w:style w:type="paragraph" w:styleId="IntenseQuote">
    <w:name w:val="Intense Quote"/>
    <w:basedOn w:val="Normal"/>
    <w:next w:val="Normal"/>
    <w:link w:val="IntenseQuoteChar"/>
    <w:uiPriority w:val="30"/>
    <w:qFormat/>
    <w:rsid w:val="00055B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5BF1"/>
    <w:rPr>
      <w:i/>
      <w:iCs/>
      <w:color w:val="0F4761" w:themeColor="accent1" w:themeShade="BF"/>
    </w:rPr>
  </w:style>
  <w:style w:type="character" w:styleId="IntenseReference">
    <w:name w:val="Intense Reference"/>
    <w:basedOn w:val="DefaultParagraphFont"/>
    <w:uiPriority w:val="32"/>
    <w:qFormat/>
    <w:rsid w:val="00055BF1"/>
    <w:rPr>
      <w:b/>
      <w:bCs/>
      <w:smallCaps/>
      <w:color w:val="0F4761" w:themeColor="accent1" w:themeShade="BF"/>
      <w:spacing w:val="5"/>
    </w:rPr>
  </w:style>
  <w:style w:type="paragraph" w:styleId="Header">
    <w:name w:val="header"/>
    <w:basedOn w:val="Normal"/>
    <w:link w:val="HeaderChar"/>
    <w:uiPriority w:val="99"/>
    <w:unhideWhenUsed/>
    <w:rsid w:val="00055BF1"/>
    <w:pPr>
      <w:tabs>
        <w:tab w:val="center" w:pos="4513"/>
        <w:tab w:val="right" w:pos="9026"/>
      </w:tabs>
    </w:pPr>
  </w:style>
  <w:style w:type="character" w:customStyle="1" w:styleId="HeaderChar">
    <w:name w:val="Header Char"/>
    <w:basedOn w:val="DefaultParagraphFont"/>
    <w:link w:val="Header"/>
    <w:uiPriority w:val="99"/>
    <w:rsid w:val="00055BF1"/>
    <w:rPr>
      <w:rFonts w:ascii="Arial" w:eastAsia="Calibri" w:hAnsi="Arial" w:cs="Calibri"/>
      <w:kern w:val="0"/>
      <w:sz w:val="24"/>
      <w:lang w:eastAsia="en-GB"/>
      <w14:ligatures w14:val="none"/>
    </w:rPr>
  </w:style>
  <w:style w:type="paragraph" w:styleId="Footer">
    <w:name w:val="footer"/>
    <w:basedOn w:val="Normal"/>
    <w:link w:val="FooterChar"/>
    <w:uiPriority w:val="99"/>
    <w:unhideWhenUsed/>
    <w:rsid w:val="00055BF1"/>
    <w:pPr>
      <w:tabs>
        <w:tab w:val="center" w:pos="4513"/>
        <w:tab w:val="right" w:pos="9026"/>
      </w:tabs>
    </w:pPr>
  </w:style>
  <w:style w:type="character" w:customStyle="1" w:styleId="FooterChar">
    <w:name w:val="Footer Char"/>
    <w:basedOn w:val="DefaultParagraphFont"/>
    <w:link w:val="Footer"/>
    <w:uiPriority w:val="99"/>
    <w:rsid w:val="00055BF1"/>
    <w:rPr>
      <w:rFonts w:ascii="Arial" w:eastAsia="Calibri" w:hAnsi="Arial" w:cs="Calibri"/>
      <w:kern w:val="0"/>
      <w:sz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sg.org.uk/resource/guidelines-for-the-management-of-hereditary-colorectal-cancer.html" TargetMode="External"/><Relationship Id="rId18" Type="http://schemas.openxmlformats.org/officeDocument/2006/relationships/hyperlink" Target="https://www.bsg.org.uk/resource/guidelines-for-the-management-of-hereditary-colorectal-cancer.html"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bsg.org.uk/resource/guidelines-for-the-management-of-hereditary-colorectal-cancer.html" TargetMode="External"/><Relationship Id="rId7" Type="http://schemas.openxmlformats.org/officeDocument/2006/relationships/hyperlink" Target="https://www.bsg.org.uk/resource/guidelines-for-the-management-of-hereditary-colorectal-cancer.html" TargetMode="External"/><Relationship Id="rId12" Type="http://schemas.openxmlformats.org/officeDocument/2006/relationships/hyperlink" Target="https://www.bsg.org.uk/resource/guidelines-for-the-management-of-hereditary-colorectal-cancer.html" TargetMode="External"/><Relationship Id="rId17" Type="http://schemas.openxmlformats.org/officeDocument/2006/relationships/hyperlink" Target="https://www.bsg.org.uk/resource/guidelines-for-the-management-of-hereditary-colorectal-cancer.html" TargetMode="External"/><Relationship Id="rId25" Type="http://schemas.openxmlformats.org/officeDocument/2006/relationships/footer" Target="footer1.xml"/><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www.bsg.org.uk/resource/guidelines-for-the-management-of-hereditary-colorectal-cancer.html" TargetMode="External"/><Relationship Id="rId20" Type="http://schemas.openxmlformats.org/officeDocument/2006/relationships/hyperlink" Target="https://www.bsg.org.uk/resource/guidelines-for-the-management-of-hereditary-colorectal-cancer.htm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sg.org.uk/resource/guidelines-for-the-management-of-hereditary-colorectal-cancer.html" TargetMode="External"/><Relationship Id="rId24" Type="http://schemas.openxmlformats.org/officeDocument/2006/relationships/header" Target="header2.xml"/><Relationship Id="rId32"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www.bsg.org.uk/resource/guidelines-for-the-management-of-hereditary-colorectal-cancer.html"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bsg.org.uk/resource/guidelines-for-the-management-of-hereditary-colorectal-cancer.html" TargetMode="External"/><Relationship Id="rId19" Type="http://schemas.openxmlformats.org/officeDocument/2006/relationships/hyperlink" Target="https://www.bsg.org.uk/resource/guidelines-for-the-management-of-hereditary-colorectal-cancer.html" TargetMode="External"/><Relationship Id="rId3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www.bsg.org.uk/resource/guidelines-for-the-management-of-hereditary-colorectal-cancer.html" TargetMode="External"/><Relationship Id="rId14" Type="http://schemas.openxmlformats.org/officeDocument/2006/relationships/hyperlink" Target="https://www.bsg.org.uk/resource/guidelines-for-the-management-of-hereditary-colorectal-cancer.html" TargetMode="External"/><Relationship Id="rId22" Type="http://schemas.openxmlformats.org/officeDocument/2006/relationships/hyperlink" Target="https://www.bsg.org.uk/resource/guidelines-for-the-management-of-hereditary-colorectal-cancer.html" TargetMode="External"/><Relationship Id="rId27" Type="http://schemas.openxmlformats.org/officeDocument/2006/relationships/header" Target="header3.xml"/><Relationship Id="rId30" Type="http://schemas.openxmlformats.org/officeDocument/2006/relationships/theme" Target="theme/theme1.xml"/><Relationship Id="rId8" Type="http://schemas.openxmlformats.org/officeDocument/2006/relationships/hyperlink" Target="https://www.bsg.org.uk/resource/guidelines-for-the-management-of-hereditary-colorectal-cancer.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9E6FC73434E46BE689530D734CEA9" ma:contentTypeVersion="17" ma:contentTypeDescription="Create a new document." ma:contentTypeScope="" ma:versionID="2dabc4970c5a0edd82024ceee733fe2b">
  <xsd:schema xmlns:xsd="http://www.w3.org/2001/XMLSchema" xmlns:xs="http://www.w3.org/2001/XMLSchema" xmlns:p="http://schemas.microsoft.com/office/2006/metadata/properties" xmlns:ns1="http://schemas.microsoft.com/sharepoint/v3" xmlns:ns2="60d67024-c8c5-4b11-b374-83d3db52bf78" xmlns:ns3="c1fe6e3c-b0d6-4540-89a6-eb67b7867d4e" targetNamespace="http://schemas.microsoft.com/office/2006/metadata/properties" ma:root="true" ma:fieldsID="527f486c929b1011925383d009af2333" ns1:_="" ns2:_="" ns3:_="">
    <xsd:import namespace="http://schemas.microsoft.com/sharepoint/v3"/>
    <xsd:import namespace="60d67024-c8c5-4b11-b374-83d3db52bf78"/>
    <xsd:import namespace="c1fe6e3c-b0d6-4540-89a6-eb67b7867d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Note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d67024-c8c5-4b11-b374-83d3db52b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Notes" ma:index="14" nillable="true" ma:displayName="Notes" ma:format="Dropdown" ma:internalName="Notes">
      <xsd:simpleType>
        <xsd:restriction base="dms:Text">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fe6e3c-b0d6-4540-89a6-eb67b7867d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e735cc-3062-4384-9dac-9a4d3bab5025}" ma:internalName="TaxCatchAll" ma:showField="CatchAllData" ma:web="c1fe6e3c-b0d6-4540-89a6-eb67b7867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Notes xmlns="60d67024-c8c5-4b11-b374-83d3db52bf78" xsi:nil="true"/>
    <SharedWithUsers xmlns="c1fe6e3c-b0d6-4540-89a6-eb67b7867d4e">
      <UserInfo>
        <DisplayName/>
        <AccountId xsi:nil="true"/>
        <AccountType/>
      </UserInfo>
    </SharedWithUsers>
    <lcf76f155ced4ddcb4097134ff3c332f xmlns="60d67024-c8c5-4b11-b374-83d3db52bf78">
      <Terms xmlns="http://schemas.microsoft.com/office/infopath/2007/PartnerControls"/>
    </lcf76f155ced4ddcb4097134ff3c332f>
    <TaxCatchAll xmlns="c1fe6e3c-b0d6-4540-89a6-eb67b7867d4e" xsi:nil="true"/>
  </documentManagement>
</p:properties>
</file>

<file path=customXml/itemProps1.xml><?xml version="1.0" encoding="utf-8"?>
<ds:datastoreItem xmlns:ds="http://schemas.openxmlformats.org/officeDocument/2006/customXml" ds:itemID="{AAAD3CE6-AFFE-4139-B15B-5BE616B362C4}"/>
</file>

<file path=customXml/itemProps2.xml><?xml version="1.0" encoding="utf-8"?>
<ds:datastoreItem xmlns:ds="http://schemas.openxmlformats.org/officeDocument/2006/customXml" ds:itemID="{EC668CE4-D4EE-45AC-9F56-4ABE3537960B}"/>
</file>

<file path=customXml/itemProps3.xml><?xml version="1.0" encoding="utf-8"?>
<ds:datastoreItem xmlns:ds="http://schemas.openxmlformats.org/officeDocument/2006/customXml" ds:itemID="{F33D180F-1822-4432-BD98-65AF74B2C6C0}"/>
</file>

<file path=docProps/app.xml><?xml version="1.0" encoding="utf-8"?>
<Properties xmlns="http://schemas.openxmlformats.org/officeDocument/2006/extended-properties" xmlns:vt="http://schemas.openxmlformats.org/officeDocument/2006/docPropsVTypes">
  <Template>Normal</Template>
  <TotalTime>1</TotalTime>
  <Pages>4</Pages>
  <Words>1427</Words>
  <Characters>8134</Characters>
  <Application>Microsoft Office Word</Application>
  <DocSecurity>0</DocSecurity>
  <Lines>67</Lines>
  <Paragraphs>19</Paragraphs>
  <ScaleCrop>false</ScaleCrop>
  <Company>SY ICB IT Services</Company>
  <LinksUpToDate>false</LinksUpToDate>
  <CharactersWithSpaces>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 Laura (NHS SOUTH YORKSHIRE ICB - 03N)</dc:creator>
  <cp:keywords/>
  <dc:description/>
  <cp:lastModifiedBy>FISHER, Laura (NHS SOUTH YORKSHIRE ICB - 03N)</cp:lastModifiedBy>
  <cp:revision>2</cp:revision>
  <dcterms:created xsi:type="dcterms:W3CDTF">2026-07-27T12:58:00Z</dcterms:created>
  <dcterms:modified xsi:type="dcterms:W3CDTF">2026-08-13T10:40:00Z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0x0101009319E6FC73434E46BE689530D734CEA9</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