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CFFD" w14:textId="1DBF8784" w:rsidR="00025BF5" w:rsidRDefault="2E6CFE2C" w:rsidP="1D231F29">
      <w:pPr>
        <w:pStyle w:val="BodyText"/>
        <w:ind w:left="141"/>
        <w:jc w:val="center"/>
      </w:pPr>
      <w:r>
        <w:rPr>
          <w:noProof/>
        </w:rPr>
        <w:drawing>
          <wp:inline distT="0" distB="0" distL="0" distR="0" wp14:anchorId="0BA9A374" wp14:editId="24B8F641">
            <wp:extent cx="3119465" cy="1229880"/>
            <wp:effectExtent l="0" t="0" r="0" b="0"/>
            <wp:docPr id="1796825340" name="Picture 179682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465" cy="12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8919A" w14:textId="7C108E54" w:rsidR="02B576B2" w:rsidRDefault="02B576B2" w:rsidP="1D231F29">
      <w:pPr>
        <w:pStyle w:val="BodyText"/>
        <w:ind w:left="141"/>
        <w:jc w:val="center"/>
        <w:rPr>
          <w:color w:val="3F7174"/>
        </w:rPr>
      </w:pPr>
      <w:r w:rsidRPr="1D231F29">
        <w:rPr>
          <w:color w:val="3F7174"/>
        </w:rPr>
        <w:t>________________________________________</w:t>
      </w:r>
    </w:p>
    <w:p w14:paraId="2D751EFB" w14:textId="387A4311" w:rsidR="1D231F29" w:rsidRDefault="1D231F29" w:rsidP="1D231F29">
      <w:pPr>
        <w:pStyle w:val="BodyText"/>
        <w:ind w:left="141"/>
      </w:pPr>
    </w:p>
    <w:p w14:paraId="7266FB75" w14:textId="5D03E5D0" w:rsidR="42EEAE9B" w:rsidRDefault="42EEAE9B" w:rsidP="2E05E345">
      <w:pPr>
        <w:numPr>
          <w:ilvl w:val="0"/>
          <w:numId w:val="5"/>
        </w:numPr>
        <w:spacing w:before="88"/>
        <w:rPr>
          <w:sz w:val="24"/>
          <w:szCs w:val="24"/>
          <w:lang w:val="en-GB"/>
        </w:rPr>
      </w:pPr>
      <w:r w:rsidRPr="2E05E345">
        <w:rPr>
          <w:b/>
          <w:bCs/>
          <w:color w:val="3F7174"/>
          <w:sz w:val="24"/>
          <w:szCs w:val="24"/>
        </w:rPr>
        <w:t>Please send all referrals via</w:t>
      </w:r>
      <w:r w:rsidR="00A500DA" w:rsidRPr="2E05E345">
        <w:rPr>
          <w:b/>
          <w:bCs/>
          <w:color w:val="3F7174"/>
          <w:sz w:val="24"/>
          <w:szCs w:val="24"/>
        </w:rPr>
        <w:t xml:space="preserve"> </w:t>
      </w:r>
      <w:r w:rsidR="0A3233DF" w:rsidRPr="2E05E345">
        <w:rPr>
          <w:b/>
          <w:bCs/>
          <w:color w:val="3F7174"/>
          <w:sz w:val="24"/>
          <w:szCs w:val="24"/>
        </w:rPr>
        <w:t>e-</w:t>
      </w:r>
      <w:r w:rsidR="00A500DA" w:rsidRPr="2E05E345">
        <w:rPr>
          <w:b/>
          <w:bCs/>
          <w:color w:val="3F7174"/>
          <w:sz w:val="24"/>
          <w:szCs w:val="24"/>
        </w:rPr>
        <w:t>RS</w:t>
      </w:r>
      <w:r w:rsidR="01FC6D99" w:rsidRPr="2E05E345">
        <w:rPr>
          <w:b/>
          <w:bCs/>
          <w:color w:val="3F7174"/>
          <w:sz w:val="24"/>
          <w:szCs w:val="24"/>
        </w:rPr>
        <w:t>:</w:t>
      </w:r>
      <w:r w:rsidR="00A500DA" w:rsidRPr="2E05E345">
        <w:rPr>
          <w:rFonts w:ascii="Arial" w:eastAsia="Times New Roman" w:hAnsi="Arial" w:cs="Arial"/>
          <w:i/>
          <w:iCs/>
          <w:color w:val="3F7174"/>
          <w:sz w:val="24"/>
          <w:szCs w:val="24"/>
          <w:lang w:val="en-GB" w:eastAsia="en-GB"/>
        </w:rPr>
        <w:t xml:space="preserve"> </w:t>
      </w:r>
      <w:r w:rsidR="00A500DA" w:rsidRPr="2E05E345">
        <w:rPr>
          <w:sz w:val="24"/>
          <w:szCs w:val="24"/>
          <w:lang w:val="en-GB"/>
        </w:rPr>
        <w:t xml:space="preserve">Care ADHD can be found on the NHS </w:t>
      </w:r>
      <w:r w:rsidR="29A4093F" w:rsidRPr="2E05E345">
        <w:rPr>
          <w:sz w:val="24"/>
          <w:szCs w:val="24"/>
          <w:lang w:val="en-GB"/>
        </w:rPr>
        <w:t>e-R</w:t>
      </w:r>
      <w:r w:rsidR="00A500DA" w:rsidRPr="2E05E345">
        <w:rPr>
          <w:sz w:val="24"/>
          <w:szCs w:val="24"/>
          <w:lang w:val="en-GB"/>
        </w:rPr>
        <w:t xml:space="preserve">eferral </w:t>
      </w:r>
      <w:r w:rsidR="33C2F698" w:rsidRPr="2E05E345">
        <w:rPr>
          <w:sz w:val="24"/>
          <w:szCs w:val="24"/>
          <w:lang w:val="en-GB"/>
        </w:rPr>
        <w:t>S</w:t>
      </w:r>
      <w:r w:rsidR="00A500DA" w:rsidRPr="2E05E345">
        <w:rPr>
          <w:sz w:val="24"/>
          <w:szCs w:val="24"/>
          <w:lang w:val="en-GB"/>
        </w:rPr>
        <w:t>ervice (</w:t>
      </w:r>
      <w:r w:rsidR="40081B5E" w:rsidRPr="2E05E345">
        <w:rPr>
          <w:sz w:val="24"/>
          <w:szCs w:val="24"/>
          <w:lang w:val="en-GB"/>
        </w:rPr>
        <w:t>e-</w:t>
      </w:r>
      <w:r w:rsidR="00A500DA" w:rsidRPr="2E05E345">
        <w:rPr>
          <w:sz w:val="24"/>
          <w:szCs w:val="24"/>
          <w:lang w:val="en-GB"/>
        </w:rPr>
        <w:t>RS)</w:t>
      </w:r>
    </w:p>
    <w:p w14:paraId="798621CC" w14:textId="6AF80B97" w:rsidR="1D231F29" w:rsidRDefault="1D231F29" w:rsidP="2E05E345">
      <w:pPr>
        <w:spacing w:before="88"/>
        <w:ind w:left="720"/>
        <w:rPr>
          <w:sz w:val="24"/>
          <w:szCs w:val="24"/>
          <w:lang w:val="en-GB"/>
        </w:rPr>
      </w:pPr>
    </w:p>
    <w:p w14:paraId="1F2D4CD0" w14:textId="0E414155" w:rsidR="00A500DA" w:rsidRPr="00A500DA" w:rsidRDefault="00A500DA" w:rsidP="1D231F29">
      <w:pPr>
        <w:numPr>
          <w:ilvl w:val="0"/>
          <w:numId w:val="5"/>
        </w:numPr>
        <w:spacing w:before="88"/>
        <w:rPr>
          <w:sz w:val="24"/>
          <w:szCs w:val="24"/>
          <w:lang w:val="en-GB"/>
        </w:rPr>
      </w:pPr>
      <w:r w:rsidRPr="1D231F29">
        <w:rPr>
          <w:b/>
          <w:bCs/>
          <w:color w:val="3F7174"/>
          <w:sz w:val="24"/>
          <w:szCs w:val="24"/>
          <w:lang w:val="en-GB"/>
        </w:rPr>
        <w:t xml:space="preserve">If you do not have </w:t>
      </w:r>
      <w:r w:rsidR="08B6E999" w:rsidRPr="1D231F29">
        <w:rPr>
          <w:b/>
          <w:bCs/>
          <w:color w:val="3F7174"/>
          <w:sz w:val="24"/>
          <w:szCs w:val="24"/>
          <w:lang w:val="en-GB"/>
        </w:rPr>
        <w:t xml:space="preserve">access to </w:t>
      </w:r>
      <w:r w:rsidRPr="1D231F29">
        <w:rPr>
          <w:b/>
          <w:bCs/>
          <w:color w:val="3F7174"/>
          <w:sz w:val="24"/>
          <w:szCs w:val="24"/>
          <w:lang w:val="en-GB"/>
        </w:rPr>
        <w:t xml:space="preserve">the </w:t>
      </w:r>
      <w:r w:rsidR="596AF71E" w:rsidRPr="1D231F29">
        <w:rPr>
          <w:b/>
          <w:bCs/>
          <w:color w:val="3F7174"/>
          <w:sz w:val="24"/>
          <w:szCs w:val="24"/>
          <w:lang w:val="en-GB"/>
        </w:rPr>
        <w:t>e-</w:t>
      </w:r>
      <w:r w:rsidRPr="1D231F29">
        <w:rPr>
          <w:b/>
          <w:bCs/>
          <w:color w:val="3F7174"/>
          <w:sz w:val="24"/>
          <w:szCs w:val="24"/>
          <w:lang w:val="en-GB"/>
        </w:rPr>
        <w:t>RS</w:t>
      </w:r>
      <w:r w:rsidR="1C37DE37" w:rsidRPr="1D231F29">
        <w:rPr>
          <w:b/>
          <w:bCs/>
          <w:color w:val="3F7174"/>
          <w:sz w:val="24"/>
          <w:szCs w:val="24"/>
          <w:lang w:val="en-GB"/>
        </w:rPr>
        <w:t>:</w:t>
      </w:r>
      <w:r w:rsidR="543F2CBA" w:rsidRPr="1D231F29">
        <w:rPr>
          <w:b/>
          <w:bCs/>
          <w:sz w:val="24"/>
          <w:szCs w:val="24"/>
          <w:lang w:val="en-GB"/>
        </w:rPr>
        <w:t xml:space="preserve"> </w:t>
      </w:r>
      <w:r w:rsidRPr="1D231F29">
        <w:rPr>
          <w:sz w:val="24"/>
          <w:szCs w:val="24"/>
          <w:lang w:val="en-GB"/>
        </w:rPr>
        <w:t>please email</w:t>
      </w:r>
      <w:r w:rsidR="36C53782" w:rsidRPr="1D231F29">
        <w:rPr>
          <w:sz w:val="24"/>
          <w:szCs w:val="24"/>
          <w:lang w:val="en-GB"/>
        </w:rPr>
        <w:t xml:space="preserve"> this referral form to </w:t>
      </w:r>
      <w:hyperlink r:id="rId11">
        <w:r w:rsidRPr="1D231F29">
          <w:rPr>
            <w:rStyle w:val="Hyperlink"/>
            <w:sz w:val="24"/>
            <w:szCs w:val="24"/>
            <w:lang w:val="en-GB"/>
          </w:rPr>
          <w:t>nhsreferrals@careadhd.co.uk</w:t>
        </w:r>
      </w:hyperlink>
      <w:r w:rsidRPr="1D231F29">
        <w:rPr>
          <w:sz w:val="24"/>
          <w:szCs w:val="24"/>
          <w:lang w:val="en-GB"/>
        </w:rPr>
        <w:t xml:space="preserve">, but </w:t>
      </w:r>
      <w:r w:rsidR="7C094491" w:rsidRPr="1D231F29">
        <w:rPr>
          <w:sz w:val="24"/>
          <w:szCs w:val="24"/>
          <w:lang w:val="en-GB"/>
        </w:rPr>
        <w:t xml:space="preserve">please </w:t>
      </w:r>
      <w:r w:rsidRPr="1D231F29">
        <w:rPr>
          <w:sz w:val="24"/>
          <w:szCs w:val="24"/>
          <w:lang w:val="en-GB"/>
        </w:rPr>
        <w:t>note that these referrals will take longer to process</w:t>
      </w:r>
    </w:p>
    <w:p w14:paraId="01852A5F" w14:textId="27E87F3C" w:rsidR="42EEAE9B" w:rsidRDefault="42EEAE9B" w:rsidP="1D231F29">
      <w:pPr>
        <w:spacing w:before="88"/>
        <w:ind w:left="221"/>
        <w:rPr>
          <w:sz w:val="24"/>
          <w:szCs w:val="24"/>
        </w:rPr>
      </w:pPr>
    </w:p>
    <w:p w14:paraId="4233F565" w14:textId="2BDB63B5" w:rsidR="1B4670A1" w:rsidRDefault="1B4670A1" w:rsidP="1D231F29">
      <w:pPr>
        <w:spacing w:before="88"/>
        <w:ind w:left="221"/>
        <w:rPr>
          <w:b/>
          <w:bCs/>
          <w:i/>
          <w:iCs/>
          <w:color w:val="3F7174"/>
          <w:sz w:val="24"/>
          <w:szCs w:val="24"/>
        </w:rPr>
      </w:pPr>
      <w:r w:rsidRPr="1D231F29">
        <w:rPr>
          <w:b/>
          <w:bCs/>
          <w:i/>
          <w:iCs/>
          <w:color w:val="3F7174"/>
          <w:sz w:val="24"/>
          <w:szCs w:val="24"/>
          <w:u w:val="single"/>
        </w:rPr>
        <w:t>Please do not send referrals via our postal address: we are unable to accept them.</w:t>
      </w:r>
    </w:p>
    <w:p w14:paraId="3E374BE6" w14:textId="53900B1F" w:rsidR="1D231F29" w:rsidRDefault="1D231F29" w:rsidP="2E05E345">
      <w:pPr>
        <w:spacing w:before="88"/>
        <w:ind w:left="221"/>
        <w:rPr>
          <w:i/>
          <w:iCs/>
          <w:sz w:val="24"/>
          <w:szCs w:val="24"/>
        </w:rPr>
      </w:pPr>
    </w:p>
    <w:p w14:paraId="46D467CF" w14:textId="6E8FCC30" w:rsidR="00025BF5" w:rsidRDefault="42EEAE9B" w:rsidP="2E05E345">
      <w:pPr>
        <w:spacing w:before="88"/>
        <w:ind w:left="221"/>
      </w:pPr>
      <w:r w:rsidRPr="2E05E345">
        <w:rPr>
          <w:b/>
          <w:bCs/>
          <w:spacing w:val="-5"/>
        </w:rPr>
        <w:t>FAO</w:t>
      </w:r>
      <w:r w:rsidR="00981853" w:rsidRPr="2E05E345">
        <w:rPr>
          <w:b/>
          <w:bCs/>
          <w:spacing w:val="-5"/>
        </w:rPr>
        <w:t>:</w:t>
      </w:r>
      <w:r w:rsidR="3965B810" w:rsidRPr="2E05E345">
        <w:rPr>
          <w:b/>
          <w:bCs/>
          <w:spacing w:val="-5"/>
        </w:rPr>
        <w:t xml:space="preserve"> </w:t>
      </w:r>
      <w:r w:rsidR="00981853">
        <w:tab/>
      </w:r>
      <w:r w:rsidR="00981853">
        <w:tab/>
      </w:r>
      <w:r w:rsidR="00981853">
        <w:tab/>
      </w:r>
      <w:r w:rsidR="00981853" w:rsidRPr="2E05E345">
        <w:t>Centre</w:t>
      </w:r>
      <w:r w:rsidR="00981853" w:rsidRPr="2E05E345">
        <w:rPr>
          <w:spacing w:val="-17"/>
        </w:rPr>
        <w:t xml:space="preserve"> </w:t>
      </w:r>
      <w:r w:rsidR="00981853" w:rsidRPr="2E05E345">
        <w:t>for</w:t>
      </w:r>
      <w:r w:rsidR="00981853" w:rsidRPr="2E05E345">
        <w:rPr>
          <w:spacing w:val="-17"/>
        </w:rPr>
        <w:t xml:space="preserve"> </w:t>
      </w:r>
      <w:r w:rsidR="00981853" w:rsidRPr="2E05E345">
        <w:t>ADHD</w:t>
      </w:r>
      <w:r w:rsidR="00981853" w:rsidRPr="2E05E345">
        <w:rPr>
          <w:spacing w:val="-16"/>
        </w:rPr>
        <w:t xml:space="preserve"> </w:t>
      </w:r>
      <w:r w:rsidR="00981853" w:rsidRPr="2E05E345">
        <w:t>Research</w:t>
      </w:r>
      <w:r w:rsidR="00981853" w:rsidRPr="2E05E345">
        <w:rPr>
          <w:spacing w:val="-17"/>
        </w:rPr>
        <w:t xml:space="preserve"> </w:t>
      </w:r>
      <w:r w:rsidR="58555B15" w:rsidRPr="2E05E345">
        <w:t xml:space="preserve">&amp; </w:t>
      </w:r>
      <w:r w:rsidR="00981853" w:rsidRPr="2E05E345">
        <w:t>Excellence</w:t>
      </w:r>
      <w:r w:rsidR="00981853" w:rsidRPr="2E05E345">
        <w:rPr>
          <w:spacing w:val="-17"/>
        </w:rPr>
        <w:t xml:space="preserve"> </w:t>
      </w:r>
      <w:r w:rsidR="00981853" w:rsidRPr="2E05E345">
        <w:t>(CARE</w:t>
      </w:r>
      <w:r w:rsidR="00981853" w:rsidRPr="2E05E345">
        <w:rPr>
          <w:spacing w:val="-16"/>
        </w:rPr>
        <w:t xml:space="preserve"> </w:t>
      </w:r>
      <w:r w:rsidR="00981853" w:rsidRPr="2E05E345">
        <w:t>ADHD)</w:t>
      </w:r>
    </w:p>
    <w:p w14:paraId="56B60D6A" w14:textId="4A2F4B0A" w:rsidR="7ED612FF" w:rsidRDefault="7ED612FF" w:rsidP="2E05E345">
      <w:pPr>
        <w:spacing w:before="88"/>
        <w:ind w:left="221"/>
      </w:pPr>
      <w:r w:rsidRPr="2E05E345">
        <w:rPr>
          <w:b/>
          <w:bCs/>
        </w:rPr>
        <w:t>Company N</w:t>
      </w:r>
      <w:r w:rsidR="62C64A78" w:rsidRPr="2E05E345">
        <w:rPr>
          <w:b/>
          <w:bCs/>
        </w:rPr>
        <w:t>umber</w:t>
      </w:r>
      <w:proofErr w:type="gramStart"/>
      <w:r w:rsidRPr="2E05E345">
        <w:rPr>
          <w:b/>
          <w:bCs/>
        </w:rPr>
        <w:t xml:space="preserve">: </w:t>
      </w:r>
      <w:r>
        <w:tab/>
      </w:r>
      <w:r w:rsidR="6D206AF7" w:rsidRPr="2E05E345">
        <w:t>14535089</w:t>
      </w:r>
      <w:proofErr w:type="gramEnd"/>
    </w:p>
    <w:p w14:paraId="18EF36AB" w14:textId="288AB1BF" w:rsidR="7ED612FF" w:rsidRDefault="7ED612FF" w:rsidP="2E05E345">
      <w:pPr>
        <w:spacing w:before="88"/>
        <w:ind w:left="221"/>
        <w:rPr>
          <w:color w:val="212121"/>
        </w:rPr>
      </w:pPr>
      <w:r w:rsidRPr="2E05E345">
        <w:rPr>
          <w:b/>
          <w:bCs/>
        </w:rPr>
        <w:t>CQC Provider ID:</w:t>
      </w:r>
      <w:r w:rsidRPr="2E05E345">
        <w:t xml:space="preserve"> </w:t>
      </w:r>
      <w:r>
        <w:tab/>
      </w:r>
      <w:r>
        <w:tab/>
      </w:r>
      <w:r w:rsidRPr="2E05E345">
        <w:rPr>
          <w:color w:val="212121"/>
        </w:rPr>
        <w:t>1-14749467228</w:t>
      </w:r>
    </w:p>
    <w:p w14:paraId="5BF083F5" w14:textId="4EF648A4" w:rsidR="66A04160" w:rsidRDefault="66A04160" w:rsidP="2E05E345">
      <w:pPr>
        <w:spacing w:before="88"/>
        <w:ind w:left="221"/>
        <w:rPr>
          <w:color w:val="212121"/>
        </w:rPr>
      </w:pPr>
      <w:r w:rsidRPr="2E05E345">
        <w:rPr>
          <w:b/>
          <w:bCs/>
          <w:color w:val="212121"/>
        </w:rPr>
        <w:t xml:space="preserve">Contract Title: </w:t>
      </w:r>
      <w:r>
        <w:tab/>
      </w:r>
      <w:r>
        <w:tab/>
      </w:r>
      <w:r w:rsidRPr="2E05E345">
        <w:rPr>
          <w:color w:val="212121"/>
        </w:rPr>
        <w:t xml:space="preserve">The Centre for ADHD Research &amp; Excellence Ltd – 2024/2028. </w:t>
      </w:r>
    </w:p>
    <w:p w14:paraId="520E6C90" w14:textId="50F0B3EF" w:rsidR="66A04160" w:rsidRDefault="66A04160" w:rsidP="2E05E345">
      <w:pPr>
        <w:spacing w:before="88"/>
        <w:ind w:left="2160" w:firstLine="720"/>
        <w:rPr>
          <w:color w:val="212121"/>
        </w:rPr>
      </w:pPr>
      <w:r w:rsidRPr="2E05E345">
        <w:rPr>
          <w:color w:val="212121"/>
        </w:rPr>
        <w:t>Attention Deficit Hyperactivity Disorder Service – Adults.</w:t>
      </w:r>
    </w:p>
    <w:p w14:paraId="09B4DEFC" w14:textId="463EF0A3" w:rsidR="1D231F29" w:rsidRDefault="66A04160" w:rsidP="2E05E345">
      <w:pPr>
        <w:spacing w:before="88"/>
        <w:ind w:firstLine="221"/>
        <w:rPr>
          <w:color w:val="212121"/>
        </w:rPr>
      </w:pPr>
      <w:r w:rsidRPr="2E05E345">
        <w:rPr>
          <w:b/>
          <w:bCs/>
          <w:color w:val="212121"/>
        </w:rPr>
        <w:t xml:space="preserve">Contract Ref: </w:t>
      </w:r>
      <w:r w:rsidR="1D231F29">
        <w:tab/>
      </w:r>
      <w:r w:rsidR="1D231F29">
        <w:tab/>
      </w:r>
      <w:r w:rsidRPr="2E05E345">
        <w:rPr>
          <w:color w:val="212121"/>
        </w:rPr>
        <w:t>NW2024-61 / C282263</w:t>
      </w:r>
    </w:p>
    <w:p w14:paraId="306C9A27" w14:textId="3EDF4BE7" w:rsidR="0AD288BC" w:rsidRDefault="0AD288BC" w:rsidP="0AD288BC">
      <w:pPr>
        <w:pStyle w:val="BodyText"/>
        <w:spacing w:before="27"/>
      </w:pPr>
    </w:p>
    <w:tbl>
      <w:tblPr>
        <w:tblW w:w="0" w:type="auto"/>
        <w:tblInd w:w="15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4394"/>
      </w:tblGrid>
      <w:tr w:rsidR="00B64FA9" w14:paraId="7DD7FDE2" w14:textId="77777777" w:rsidTr="2E05E345">
        <w:trPr>
          <w:trHeight w:val="433"/>
        </w:trPr>
        <w:tc>
          <w:tcPr>
            <w:tcW w:w="5231" w:type="dxa"/>
          </w:tcPr>
          <w:p w14:paraId="0FDDE8CA" w14:textId="3E66C517" w:rsidR="00B64FA9" w:rsidRDefault="00B64FA9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z w:val="20"/>
              </w:rPr>
              <w:t>NHS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(RTC) </w:t>
            </w:r>
            <w:r w:rsidRPr="03783567">
              <w:rPr>
                <w:sz w:val="20"/>
                <w:szCs w:val="20"/>
              </w:rPr>
              <w:t>Adult</w:t>
            </w:r>
            <w:r w:rsidRPr="03783567">
              <w:rPr>
                <w:spacing w:val="-1"/>
                <w:sz w:val="20"/>
                <w:szCs w:val="20"/>
              </w:rPr>
              <w:t xml:space="preserve"> ADHD </w:t>
            </w:r>
            <w:r w:rsidRPr="03783567">
              <w:rPr>
                <w:sz w:val="20"/>
                <w:szCs w:val="20"/>
              </w:rPr>
              <w:t>assessment</w:t>
            </w:r>
            <w:r w:rsidRPr="03783567">
              <w:rPr>
                <w:spacing w:val="-1"/>
                <w:sz w:val="20"/>
                <w:szCs w:val="20"/>
              </w:rPr>
              <w:t xml:space="preserve"> and treatment</w:t>
            </w:r>
          </w:p>
        </w:tc>
        <w:tc>
          <w:tcPr>
            <w:tcW w:w="4394" w:type="dxa"/>
          </w:tcPr>
          <w:p w14:paraId="4F384607" w14:textId="77777777" w:rsidR="00B64FA9" w:rsidRDefault="00B64FA9">
            <w:pPr>
              <w:pStyle w:val="TableParagraph"/>
              <w:rPr>
                <w:rFonts w:ascii="Times New Roman"/>
              </w:rPr>
            </w:pPr>
          </w:p>
        </w:tc>
      </w:tr>
      <w:tr w:rsidR="00B64FA9" w14:paraId="02984669" w14:textId="77777777" w:rsidTr="2E05E345">
        <w:trPr>
          <w:trHeight w:val="433"/>
        </w:trPr>
        <w:tc>
          <w:tcPr>
            <w:tcW w:w="5231" w:type="dxa"/>
          </w:tcPr>
          <w:p w14:paraId="6233D2D7" w14:textId="303F6D8E" w:rsidR="00B64FA9" w:rsidRDefault="00361E6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z w:val="20"/>
              </w:rPr>
              <w:t>NHS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(RTC) </w:t>
            </w:r>
            <w:r w:rsidRPr="03783567">
              <w:rPr>
                <w:sz w:val="20"/>
                <w:szCs w:val="20"/>
              </w:rPr>
              <w:t>Adult</w:t>
            </w:r>
            <w:r w:rsidRPr="03783567">
              <w:rPr>
                <w:spacing w:val="-1"/>
                <w:sz w:val="20"/>
                <w:szCs w:val="20"/>
              </w:rPr>
              <w:t xml:space="preserve"> ADHD</w:t>
            </w:r>
            <w:r>
              <w:rPr>
                <w:sz w:val="20"/>
                <w:szCs w:val="20"/>
              </w:rPr>
              <w:t xml:space="preserve"> </w:t>
            </w:r>
            <w:r w:rsidRPr="03783567">
              <w:rPr>
                <w:spacing w:val="-1"/>
                <w:sz w:val="20"/>
                <w:szCs w:val="20"/>
              </w:rPr>
              <w:t>annual review</w:t>
            </w:r>
          </w:p>
        </w:tc>
        <w:tc>
          <w:tcPr>
            <w:tcW w:w="4394" w:type="dxa"/>
          </w:tcPr>
          <w:p w14:paraId="792C792A" w14:textId="77777777" w:rsidR="00B64FA9" w:rsidRDefault="00B64FA9">
            <w:pPr>
              <w:pStyle w:val="TableParagraph"/>
              <w:rPr>
                <w:rFonts w:ascii="Times New Roman"/>
              </w:rPr>
            </w:pPr>
          </w:p>
        </w:tc>
      </w:tr>
    </w:tbl>
    <w:p w14:paraId="36C21092" w14:textId="77777777" w:rsidR="00025BF5" w:rsidRDefault="00025BF5">
      <w:pPr>
        <w:pStyle w:val="BodyText"/>
        <w:spacing w:before="62"/>
        <w:rPr>
          <w:rFonts w:ascii="Arial"/>
          <w:b/>
          <w:sz w:val="20"/>
        </w:rPr>
      </w:pPr>
    </w:p>
    <w:tbl>
      <w:tblPr>
        <w:tblW w:w="9628" w:type="dxa"/>
        <w:tblInd w:w="15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4397"/>
      </w:tblGrid>
      <w:tr w:rsidR="00025BF5" w14:paraId="4FA58D4B" w14:textId="77777777" w:rsidTr="5EF66F6F">
        <w:trPr>
          <w:trHeight w:val="453"/>
        </w:trPr>
        <w:tc>
          <w:tcPr>
            <w:tcW w:w="9628" w:type="dxa"/>
            <w:gridSpan w:val="2"/>
            <w:tcBorders>
              <w:right w:val="nil"/>
            </w:tcBorders>
          </w:tcPr>
          <w:p w14:paraId="4E02773F" w14:textId="77777777" w:rsidR="00025BF5" w:rsidRDefault="00981853" w:rsidP="1D231F29">
            <w:pPr>
              <w:pStyle w:val="TableParagraph"/>
              <w:spacing w:before="96"/>
              <w:ind w:left="85"/>
              <w:rPr>
                <w:rFonts w:ascii="Arial"/>
                <w:b/>
                <w:bCs/>
                <w:color w:val="3F7174"/>
                <w:sz w:val="24"/>
                <w:szCs w:val="24"/>
              </w:rPr>
            </w:pPr>
            <w:r w:rsidRPr="1D231F29">
              <w:rPr>
                <w:rFonts w:ascii="Arial"/>
                <w:b/>
                <w:bCs/>
                <w:color w:val="3F7174"/>
                <w:sz w:val="24"/>
                <w:szCs w:val="24"/>
              </w:rPr>
              <w:t>Person</w:t>
            </w:r>
            <w:r w:rsidRPr="1D231F29">
              <w:rPr>
                <w:rFonts w:ascii="Arial"/>
                <w:b/>
                <w:bCs/>
                <w:color w:val="3F7174"/>
                <w:spacing w:val="-12"/>
                <w:sz w:val="24"/>
                <w:szCs w:val="24"/>
              </w:rPr>
              <w:t xml:space="preserve"> </w:t>
            </w:r>
            <w:r w:rsidRPr="1D231F29">
              <w:rPr>
                <w:rFonts w:ascii="Arial"/>
                <w:b/>
                <w:bCs/>
                <w:color w:val="3F7174"/>
                <w:sz w:val="24"/>
                <w:szCs w:val="24"/>
              </w:rPr>
              <w:t>being</w:t>
            </w:r>
            <w:r w:rsidRPr="1D231F29">
              <w:rPr>
                <w:rFonts w:ascii="Arial"/>
                <w:b/>
                <w:bCs/>
                <w:color w:val="3F7174"/>
                <w:spacing w:val="-11"/>
                <w:sz w:val="24"/>
                <w:szCs w:val="24"/>
              </w:rPr>
              <w:t xml:space="preserve"> </w:t>
            </w:r>
            <w:r w:rsidRPr="1D231F29">
              <w:rPr>
                <w:rFonts w:ascii="Arial"/>
                <w:b/>
                <w:bCs/>
                <w:color w:val="3F7174"/>
                <w:spacing w:val="-2"/>
                <w:sz w:val="24"/>
                <w:szCs w:val="24"/>
              </w:rPr>
              <w:t>referred:</w:t>
            </w:r>
          </w:p>
        </w:tc>
      </w:tr>
      <w:tr w:rsidR="00025BF5" w14:paraId="724BCCB6" w14:textId="77777777" w:rsidTr="5EF66F6F">
        <w:trPr>
          <w:trHeight w:val="433"/>
        </w:trPr>
        <w:tc>
          <w:tcPr>
            <w:tcW w:w="5231" w:type="dxa"/>
          </w:tcPr>
          <w:p w14:paraId="1D2A552F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397" w:type="dxa"/>
          </w:tcPr>
          <w:p w14:paraId="7C12A4DE" w14:textId="77777777" w:rsidR="00025BF5" w:rsidRDefault="00025BF5">
            <w:pPr>
              <w:pStyle w:val="TableParagraph"/>
              <w:rPr>
                <w:rFonts w:ascii="Times New Roman"/>
              </w:rPr>
            </w:pPr>
          </w:p>
        </w:tc>
      </w:tr>
      <w:tr w:rsidR="00025BF5" w14:paraId="1EBF50C6" w14:textId="77777777" w:rsidTr="5EF66F6F">
        <w:trPr>
          <w:trHeight w:val="433"/>
        </w:trPr>
        <w:tc>
          <w:tcPr>
            <w:tcW w:w="5231" w:type="dxa"/>
          </w:tcPr>
          <w:p w14:paraId="60F949E4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4397" w:type="dxa"/>
          </w:tcPr>
          <w:p w14:paraId="56949FB2" w14:textId="77777777" w:rsidR="00025BF5" w:rsidRDefault="00025BF5">
            <w:pPr>
              <w:pStyle w:val="TableParagraph"/>
              <w:rPr>
                <w:rFonts w:ascii="Times New Roman"/>
              </w:rPr>
            </w:pPr>
          </w:p>
        </w:tc>
      </w:tr>
      <w:tr w:rsidR="00025BF5" w14:paraId="4293D6CA" w14:textId="77777777" w:rsidTr="5EF66F6F">
        <w:trPr>
          <w:trHeight w:val="433"/>
        </w:trPr>
        <w:tc>
          <w:tcPr>
            <w:tcW w:w="5231" w:type="dxa"/>
          </w:tcPr>
          <w:p w14:paraId="2C8A7EFE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z w:val="20"/>
              </w:rPr>
              <w:t>NHS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397" w:type="dxa"/>
          </w:tcPr>
          <w:p w14:paraId="58369F8D" w14:textId="77777777" w:rsidR="00025BF5" w:rsidRDefault="00025BF5">
            <w:pPr>
              <w:pStyle w:val="TableParagraph"/>
              <w:rPr>
                <w:rFonts w:ascii="Times New Roman"/>
              </w:rPr>
            </w:pPr>
          </w:p>
        </w:tc>
      </w:tr>
      <w:tr w:rsidR="00025BF5" w14:paraId="371BD4D4" w14:textId="77777777" w:rsidTr="5EF66F6F">
        <w:trPr>
          <w:trHeight w:val="1273"/>
        </w:trPr>
        <w:tc>
          <w:tcPr>
            <w:tcW w:w="5231" w:type="dxa"/>
          </w:tcPr>
          <w:p w14:paraId="3CA3D2CF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397" w:type="dxa"/>
          </w:tcPr>
          <w:p w14:paraId="73DB175A" w14:textId="77777777" w:rsidR="00025BF5" w:rsidRDefault="00025BF5">
            <w:pPr>
              <w:pStyle w:val="TableParagraph"/>
              <w:rPr>
                <w:rFonts w:ascii="Times New Roman"/>
              </w:rPr>
            </w:pPr>
          </w:p>
        </w:tc>
      </w:tr>
      <w:tr w:rsidR="00025BF5" w14:paraId="5DBD4AC7" w14:textId="77777777" w:rsidTr="5EF66F6F">
        <w:trPr>
          <w:trHeight w:val="433"/>
        </w:trPr>
        <w:tc>
          <w:tcPr>
            <w:tcW w:w="5231" w:type="dxa"/>
          </w:tcPr>
          <w:p w14:paraId="41C08987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397" w:type="dxa"/>
          </w:tcPr>
          <w:p w14:paraId="1268E8F2" w14:textId="77777777" w:rsidR="00025BF5" w:rsidRDefault="00025BF5">
            <w:pPr>
              <w:pStyle w:val="TableParagraph"/>
              <w:rPr>
                <w:rFonts w:ascii="Times New Roman"/>
              </w:rPr>
            </w:pPr>
          </w:p>
        </w:tc>
      </w:tr>
      <w:tr w:rsidR="00025BF5" w14:paraId="6921375F" w14:textId="77777777" w:rsidTr="5EF66F6F">
        <w:trPr>
          <w:trHeight w:val="433"/>
        </w:trPr>
        <w:tc>
          <w:tcPr>
            <w:tcW w:w="5231" w:type="dxa"/>
          </w:tcPr>
          <w:p w14:paraId="41EA9D58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397" w:type="dxa"/>
          </w:tcPr>
          <w:p w14:paraId="60A305C5" w14:textId="77777777" w:rsidR="00025BF5" w:rsidRDefault="00025BF5">
            <w:pPr>
              <w:pStyle w:val="TableParagraph"/>
              <w:rPr>
                <w:rFonts w:ascii="Times New Roman"/>
              </w:rPr>
            </w:pPr>
          </w:p>
        </w:tc>
      </w:tr>
      <w:tr w:rsidR="03783567" w14:paraId="0425DB4C" w14:textId="77777777" w:rsidTr="5EF66F6F">
        <w:trPr>
          <w:trHeight w:val="433"/>
        </w:trPr>
        <w:tc>
          <w:tcPr>
            <w:tcW w:w="5231" w:type="dxa"/>
          </w:tcPr>
          <w:p w14:paraId="5FF3BFBB" w14:textId="369A5C6B" w:rsidR="5F0B8C81" w:rsidRDefault="02FD7329" w:rsidP="03783567">
            <w:pPr>
              <w:pStyle w:val="TableParagraph"/>
              <w:spacing w:before="84"/>
              <w:ind w:left="85"/>
              <w:rPr>
                <w:sz w:val="20"/>
                <w:szCs w:val="20"/>
              </w:rPr>
            </w:pPr>
            <w:r w:rsidRPr="2E05E345">
              <w:rPr>
                <w:sz w:val="20"/>
                <w:szCs w:val="20"/>
              </w:rPr>
              <w:t xml:space="preserve">Does the </w:t>
            </w:r>
            <w:r w:rsidR="6C3A7034" w:rsidRPr="2E05E345">
              <w:rPr>
                <w:sz w:val="20"/>
                <w:szCs w:val="20"/>
              </w:rPr>
              <w:t xml:space="preserve">referred </w:t>
            </w:r>
            <w:r w:rsidRPr="2E05E345">
              <w:rPr>
                <w:sz w:val="20"/>
                <w:szCs w:val="20"/>
              </w:rPr>
              <w:t>person have any communication needs</w:t>
            </w:r>
            <w:r w:rsidR="3B36A7BC" w:rsidRPr="2E05E345">
              <w:rPr>
                <w:sz w:val="20"/>
                <w:szCs w:val="20"/>
              </w:rPr>
              <w:t>,</w:t>
            </w:r>
            <w:r w:rsidRPr="2E05E345">
              <w:rPr>
                <w:sz w:val="20"/>
                <w:szCs w:val="20"/>
              </w:rPr>
              <w:t xml:space="preserve"> require information in a format other than standard print</w:t>
            </w:r>
            <w:r w:rsidR="49A42EB6" w:rsidRPr="2E05E345">
              <w:rPr>
                <w:sz w:val="20"/>
                <w:szCs w:val="20"/>
              </w:rPr>
              <w:t>, or any other adjustments</w:t>
            </w:r>
            <w:r w:rsidRPr="2E05E345">
              <w:rPr>
                <w:sz w:val="20"/>
                <w:szCs w:val="20"/>
              </w:rPr>
              <w:t>?</w:t>
            </w:r>
          </w:p>
        </w:tc>
        <w:tc>
          <w:tcPr>
            <w:tcW w:w="4397" w:type="dxa"/>
          </w:tcPr>
          <w:p w14:paraId="741EE2A2" w14:textId="7FB4293E" w:rsidR="03783567" w:rsidRDefault="03783567" w:rsidP="03783567">
            <w:pPr>
              <w:pStyle w:val="TableParagraph"/>
              <w:rPr>
                <w:rFonts w:ascii="Times New Roman"/>
              </w:rPr>
            </w:pPr>
          </w:p>
        </w:tc>
      </w:tr>
      <w:tr w:rsidR="553FDD79" w14:paraId="612BA360" w14:textId="77777777" w:rsidTr="5EF66F6F">
        <w:trPr>
          <w:trHeight w:val="300"/>
        </w:trPr>
        <w:tc>
          <w:tcPr>
            <w:tcW w:w="5231" w:type="dxa"/>
          </w:tcPr>
          <w:p w14:paraId="74FDF04B" w14:textId="197A20E1" w:rsidR="130935EF" w:rsidRDefault="130935EF" w:rsidP="553FDD79">
            <w:pPr>
              <w:pStyle w:val="TableParagraph"/>
              <w:rPr>
                <w:sz w:val="20"/>
                <w:szCs w:val="20"/>
              </w:rPr>
            </w:pPr>
            <w:r w:rsidRPr="5EF66F6F">
              <w:rPr>
                <w:sz w:val="20"/>
                <w:szCs w:val="20"/>
              </w:rPr>
              <w:t>Does the patient have an existing ADHD diagnosis?</w:t>
            </w:r>
            <w:r w:rsidR="53FBAB4D" w:rsidRPr="5EF66F6F">
              <w:rPr>
                <w:sz w:val="20"/>
                <w:szCs w:val="20"/>
              </w:rPr>
              <w:t xml:space="preserve"> Please tick the box if so.</w:t>
            </w:r>
          </w:p>
        </w:tc>
        <w:tc>
          <w:tcPr>
            <w:tcW w:w="4397" w:type="dxa"/>
          </w:tcPr>
          <w:p w14:paraId="7F5B1945" w14:textId="3D35444C" w:rsidR="553FDD79" w:rsidRDefault="553FDD79" w:rsidP="188C2202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</w:tr>
    </w:tbl>
    <w:p w14:paraId="74846131" w14:textId="5270C51C" w:rsidR="0AD288BC" w:rsidRDefault="0AD288BC" w:rsidP="0AD288BC">
      <w:pPr>
        <w:pStyle w:val="TableParagraph"/>
        <w:rPr>
          <w:rFonts w:ascii="Times New Roman"/>
        </w:rPr>
      </w:pPr>
    </w:p>
    <w:p w14:paraId="4AB4E0C7" w14:textId="5F3741D7" w:rsidR="0AD288BC" w:rsidRDefault="0AD288BC" w:rsidP="0AD288BC">
      <w:pPr>
        <w:pStyle w:val="TableParagraph"/>
        <w:rPr>
          <w:rFonts w:ascii="Times New Roman"/>
        </w:rPr>
        <w:sectPr w:rsidR="0AD288BC">
          <w:headerReference w:type="default" r:id="rId12"/>
          <w:footerReference w:type="default" r:id="rId13"/>
          <w:type w:val="continuous"/>
          <w:pgSz w:w="11910" w:h="16840"/>
          <w:pgMar w:top="780" w:right="992" w:bottom="1063" w:left="992" w:header="720" w:footer="720" w:gutter="0"/>
          <w:cols w:space="720"/>
        </w:sectPr>
      </w:pPr>
    </w:p>
    <w:p w14:paraId="7F282276" w14:textId="23D45C3A" w:rsidR="6C4A8906" w:rsidRDefault="6C4A8906" w:rsidP="5EF66F6F"/>
    <w:p w14:paraId="63D11AE6" w14:textId="7830B9C1" w:rsidR="5EF66F6F" w:rsidRDefault="5EF66F6F"/>
    <w:tbl>
      <w:tblPr>
        <w:tblW w:w="0" w:type="auto"/>
        <w:tblInd w:w="15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4397"/>
      </w:tblGrid>
      <w:tr w:rsidR="00025BF5" w14:paraId="4A15907D" w14:textId="77777777" w:rsidTr="2E05E345">
        <w:trPr>
          <w:trHeight w:val="457"/>
        </w:trPr>
        <w:tc>
          <w:tcPr>
            <w:tcW w:w="9628" w:type="dxa"/>
            <w:gridSpan w:val="2"/>
            <w:tcBorders>
              <w:right w:val="single" w:sz="4" w:space="0" w:color="7F7F7F" w:themeColor="text1" w:themeTint="80"/>
            </w:tcBorders>
          </w:tcPr>
          <w:p w14:paraId="16CCCE5D" w14:textId="0AA9E6D2" w:rsidR="00025BF5" w:rsidRDefault="00981853" w:rsidP="1D231F29">
            <w:pPr>
              <w:pStyle w:val="TableParagraph"/>
              <w:spacing w:before="96"/>
              <w:ind w:left="85"/>
              <w:rPr>
                <w:rFonts w:ascii="Arial"/>
                <w:b/>
                <w:bCs/>
                <w:color w:val="3F7174"/>
                <w:sz w:val="24"/>
                <w:szCs w:val="24"/>
              </w:rPr>
            </w:pPr>
            <w:r w:rsidRPr="1D231F29">
              <w:rPr>
                <w:rFonts w:ascii="Arial"/>
                <w:b/>
                <w:bCs/>
                <w:color w:val="3F7174"/>
                <w:sz w:val="24"/>
                <w:szCs w:val="24"/>
              </w:rPr>
              <w:t>Referrer</w:t>
            </w:r>
            <w:r w:rsidRPr="1D231F29">
              <w:rPr>
                <w:rFonts w:ascii="Arial"/>
                <w:b/>
                <w:bCs/>
                <w:color w:val="3F7174"/>
                <w:spacing w:val="4"/>
                <w:sz w:val="24"/>
                <w:szCs w:val="24"/>
              </w:rPr>
              <w:t xml:space="preserve"> </w:t>
            </w:r>
            <w:r w:rsidRPr="1D231F29">
              <w:rPr>
                <w:rFonts w:ascii="Arial"/>
                <w:b/>
                <w:bCs/>
                <w:color w:val="3F7174"/>
                <w:spacing w:val="-2"/>
                <w:sz w:val="24"/>
                <w:szCs w:val="24"/>
              </w:rPr>
              <w:t>details:</w:t>
            </w:r>
          </w:p>
        </w:tc>
      </w:tr>
      <w:tr w:rsidR="00025BF5" w14:paraId="23F710C5" w14:textId="77777777" w:rsidTr="2E05E345">
        <w:trPr>
          <w:trHeight w:val="437"/>
        </w:trPr>
        <w:tc>
          <w:tcPr>
            <w:tcW w:w="5231" w:type="dxa"/>
          </w:tcPr>
          <w:p w14:paraId="3854E8EC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397" w:type="dxa"/>
          </w:tcPr>
          <w:p w14:paraId="2C787396" w14:textId="77777777" w:rsidR="00025BF5" w:rsidRDefault="00025B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5BF5" w14:paraId="4961FFAC" w14:textId="77777777" w:rsidTr="2E05E345">
        <w:trPr>
          <w:trHeight w:val="437"/>
        </w:trPr>
        <w:tc>
          <w:tcPr>
            <w:tcW w:w="5231" w:type="dxa"/>
          </w:tcPr>
          <w:p w14:paraId="584B0FC9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Designation:</w:t>
            </w:r>
          </w:p>
        </w:tc>
        <w:tc>
          <w:tcPr>
            <w:tcW w:w="4397" w:type="dxa"/>
          </w:tcPr>
          <w:p w14:paraId="52A97107" w14:textId="77777777" w:rsidR="00025BF5" w:rsidRDefault="00025B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5BF5" w14:paraId="19E4EDC5" w14:textId="77777777" w:rsidTr="2E05E345">
        <w:trPr>
          <w:trHeight w:val="437"/>
        </w:trPr>
        <w:tc>
          <w:tcPr>
            <w:tcW w:w="5231" w:type="dxa"/>
          </w:tcPr>
          <w:p w14:paraId="4F9A3310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z w:val="20"/>
              </w:rPr>
              <w:t>GP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397" w:type="dxa"/>
          </w:tcPr>
          <w:p w14:paraId="69A5D4E3" w14:textId="77777777" w:rsidR="00025BF5" w:rsidRDefault="00025B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5BF5" w14:paraId="4F588625" w14:textId="77777777" w:rsidTr="2E05E345">
        <w:trPr>
          <w:trHeight w:val="1286"/>
        </w:trPr>
        <w:tc>
          <w:tcPr>
            <w:tcW w:w="5231" w:type="dxa"/>
          </w:tcPr>
          <w:p w14:paraId="7E826838" w14:textId="77777777" w:rsidR="00025BF5" w:rsidRDefault="00981853">
            <w:pPr>
              <w:pStyle w:val="TableParagraph"/>
              <w:spacing w:before="84"/>
              <w:ind w:left="85"/>
              <w:rPr>
                <w:sz w:val="20"/>
              </w:rPr>
            </w:pPr>
            <w:r>
              <w:rPr>
                <w:sz w:val="20"/>
              </w:rPr>
              <w:t>GP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397" w:type="dxa"/>
          </w:tcPr>
          <w:p w14:paraId="6BE51B63" w14:textId="77777777" w:rsidR="00025BF5" w:rsidRDefault="00025B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CFB8C1" w14:textId="77777777" w:rsidR="00086AF0" w:rsidRDefault="00086AF0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1"/>
        <w:gridCol w:w="1134"/>
      </w:tblGrid>
      <w:tr w:rsidR="00086AF0" w14:paraId="235BF30B" w14:textId="77777777" w:rsidTr="2E05E345">
        <w:trPr>
          <w:trHeight w:val="1184"/>
        </w:trPr>
        <w:tc>
          <w:tcPr>
            <w:tcW w:w="9625" w:type="dxa"/>
            <w:gridSpan w:val="2"/>
          </w:tcPr>
          <w:p w14:paraId="6CA6CC51" w14:textId="4EB7C4A8" w:rsidR="00086AF0" w:rsidRDefault="5649A109" w:rsidP="1D231F29">
            <w:pPr>
              <w:pStyle w:val="TableParagraph"/>
              <w:spacing w:before="96"/>
              <w:ind w:left="85"/>
              <w:rPr>
                <w:rFonts w:ascii="Arial"/>
                <w:b/>
                <w:bCs/>
                <w:color w:val="3F7174"/>
                <w:sz w:val="24"/>
                <w:szCs w:val="24"/>
              </w:rPr>
            </w:pPr>
            <w:r w:rsidRPr="1D231F29">
              <w:rPr>
                <w:rFonts w:ascii="Arial"/>
                <w:b/>
                <w:bCs/>
                <w:color w:val="3F7174"/>
                <w:sz w:val="24"/>
                <w:szCs w:val="24"/>
              </w:rPr>
              <w:t>Suicidality Risk Screening at Referral</w:t>
            </w:r>
            <w:r w:rsidR="67CDD261" w:rsidRPr="1D231F29">
              <w:rPr>
                <w:rFonts w:ascii="Arial"/>
                <w:b/>
                <w:bCs/>
                <w:color w:val="3F7174"/>
                <w:sz w:val="24"/>
                <w:szCs w:val="24"/>
              </w:rPr>
              <w:t>:</w:t>
            </w:r>
          </w:p>
          <w:p w14:paraId="1AEA2361" w14:textId="57D0C46B" w:rsidR="00086AF0" w:rsidRPr="00086AF0" w:rsidRDefault="003A1D0F" w:rsidP="00086AF0">
            <w:pPr>
              <w:pStyle w:val="TableParagraph"/>
              <w:spacing w:before="96"/>
              <w:ind w:left="85"/>
              <w:rPr>
                <w:rFonts w:ascii="Times New Roman"/>
                <w:iCs/>
                <w:sz w:val="20"/>
              </w:rPr>
            </w:pPr>
            <w:r w:rsidRPr="004C2D04">
              <w:rPr>
                <w:sz w:val="20"/>
              </w:rPr>
              <w:t xml:space="preserve">Please assess the patient’s current risk level by ticking the relevant boxes below. If any </w:t>
            </w:r>
            <w:proofErr w:type="gramStart"/>
            <w:r w:rsidRPr="004C2D04">
              <w:rPr>
                <w:sz w:val="20"/>
              </w:rPr>
              <w:t>high risk</w:t>
            </w:r>
            <w:proofErr w:type="gramEnd"/>
            <w:r w:rsidRPr="004C2D04">
              <w:rPr>
                <w:sz w:val="20"/>
              </w:rPr>
              <w:t xml:space="preserve"> factors are identified, consider urgent </w:t>
            </w:r>
            <w:r w:rsidR="00EF2B2E" w:rsidRPr="004C2D04">
              <w:rPr>
                <w:sz w:val="20"/>
              </w:rPr>
              <w:t xml:space="preserve">escalation as we are unable to provide services to patients in </w:t>
            </w:r>
            <w:r w:rsidR="0035614E" w:rsidRPr="004C2D04">
              <w:rPr>
                <w:sz w:val="20"/>
              </w:rPr>
              <w:t>high risk crisis</w:t>
            </w:r>
          </w:p>
        </w:tc>
      </w:tr>
      <w:tr w:rsidR="00086AF0" w14:paraId="32409F44" w14:textId="77777777" w:rsidTr="2E05E345">
        <w:trPr>
          <w:trHeight w:val="705"/>
        </w:trPr>
        <w:tc>
          <w:tcPr>
            <w:tcW w:w="8491" w:type="dxa"/>
          </w:tcPr>
          <w:p w14:paraId="3386245A" w14:textId="66301D5C" w:rsidR="00086AF0" w:rsidRDefault="0035614E" w:rsidP="00F73088">
            <w:pPr>
              <w:pStyle w:val="TableParagraph"/>
              <w:spacing w:before="84"/>
              <w:ind w:left="85"/>
              <w:rPr>
                <w:sz w:val="20"/>
              </w:rPr>
            </w:pPr>
            <w:r w:rsidRPr="0035614E">
              <w:rPr>
                <w:sz w:val="20"/>
              </w:rPr>
              <w:t>No reported suicidal thoughts, distress, or prior self-harm. Proceed with standard ADHD referral.</w:t>
            </w:r>
          </w:p>
        </w:tc>
        <w:tc>
          <w:tcPr>
            <w:tcW w:w="1134" w:type="dxa"/>
          </w:tcPr>
          <w:p w14:paraId="3C2D55C8" w14:textId="77777777" w:rsidR="00086AF0" w:rsidRDefault="00086AF0" w:rsidP="00F73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614E" w14:paraId="236A4E56" w14:textId="77777777" w:rsidTr="2E05E345">
        <w:trPr>
          <w:trHeight w:val="680"/>
        </w:trPr>
        <w:tc>
          <w:tcPr>
            <w:tcW w:w="8491" w:type="dxa"/>
          </w:tcPr>
          <w:p w14:paraId="511D2B16" w14:textId="464A0A4C" w:rsidR="0035614E" w:rsidRPr="0035614E" w:rsidRDefault="7A9793A1" w:rsidP="4E972C79">
            <w:pPr>
              <w:pStyle w:val="TableParagraph"/>
              <w:spacing w:before="84"/>
              <w:ind w:left="85"/>
              <w:rPr>
                <w:i/>
                <w:iCs/>
                <w:sz w:val="20"/>
                <w:szCs w:val="20"/>
              </w:rPr>
            </w:pPr>
            <w:proofErr w:type="gramStart"/>
            <w:r w:rsidRPr="4E972C79">
              <w:rPr>
                <w:sz w:val="20"/>
                <w:szCs w:val="20"/>
              </w:rPr>
              <w:t>Patient has</w:t>
            </w:r>
            <w:proofErr w:type="gramEnd"/>
            <w:r w:rsidRPr="4E972C79">
              <w:rPr>
                <w:sz w:val="20"/>
                <w:szCs w:val="20"/>
              </w:rPr>
              <w:t xml:space="preserve"> experienced </w:t>
            </w:r>
            <w:r w:rsidRPr="4E972C79">
              <w:rPr>
                <w:b/>
                <w:bCs/>
                <w:sz w:val="20"/>
                <w:szCs w:val="20"/>
              </w:rPr>
              <w:t>suicidal thoughts in the past two weeks</w:t>
            </w:r>
            <w:r w:rsidRPr="4E972C79">
              <w:rPr>
                <w:sz w:val="20"/>
                <w:szCs w:val="20"/>
              </w:rPr>
              <w:t xml:space="preserve"> but has no immediate plan or intent. </w:t>
            </w:r>
            <w:proofErr w:type="spellStart"/>
            <w:r w:rsidRPr="4E972C79">
              <w:rPr>
                <w:b/>
                <w:bCs/>
                <w:color w:val="3F7174"/>
                <w:sz w:val="20"/>
                <w:szCs w:val="20"/>
              </w:rPr>
              <w:t>Prioriti</w:t>
            </w:r>
            <w:r w:rsidR="50A2D380" w:rsidRPr="4E972C79">
              <w:rPr>
                <w:b/>
                <w:bCs/>
                <w:color w:val="3F7174"/>
                <w:sz w:val="20"/>
                <w:szCs w:val="20"/>
              </w:rPr>
              <w:t>s</w:t>
            </w:r>
            <w:r w:rsidRPr="4E972C79">
              <w:rPr>
                <w:b/>
                <w:bCs/>
                <w:color w:val="3F7174"/>
                <w:sz w:val="20"/>
                <w:szCs w:val="20"/>
              </w:rPr>
              <w:t>ation</w:t>
            </w:r>
            <w:proofErr w:type="spellEnd"/>
            <w:r w:rsidRPr="4E972C79">
              <w:rPr>
                <w:b/>
                <w:bCs/>
                <w:color w:val="3F7174"/>
                <w:sz w:val="20"/>
                <w:szCs w:val="20"/>
              </w:rPr>
              <w:t xml:space="preserve"> for ADHD assessment recommended.</w:t>
            </w:r>
            <w:r w:rsidR="05AC1C81" w:rsidRPr="4E972C79">
              <w:rPr>
                <w:b/>
                <w:bCs/>
                <w:color w:val="3F7174"/>
                <w:sz w:val="20"/>
                <w:szCs w:val="20"/>
              </w:rPr>
              <w:t xml:space="preserve"> </w:t>
            </w:r>
            <w:r>
              <w:br/>
            </w:r>
            <w:r>
              <w:br/>
            </w:r>
            <w:r w:rsidR="65E14E51" w:rsidRPr="4E972C79">
              <w:rPr>
                <w:b/>
                <w:bCs/>
                <w:color w:val="3F7174"/>
                <w:sz w:val="20"/>
                <w:szCs w:val="20"/>
              </w:rPr>
              <w:t xml:space="preserve">Important Note: </w:t>
            </w:r>
            <w:r w:rsidR="65E14E51" w:rsidRPr="4E972C79">
              <w:rPr>
                <w:i/>
                <w:iCs/>
                <w:sz w:val="20"/>
                <w:szCs w:val="20"/>
              </w:rPr>
              <w:t>When sending this priority referral, please include the phrase “Urgent</w:t>
            </w:r>
            <w:r w:rsidR="612839E2" w:rsidRPr="4E972C79">
              <w:rPr>
                <w:i/>
                <w:iCs/>
                <w:sz w:val="20"/>
                <w:szCs w:val="20"/>
              </w:rPr>
              <w:t xml:space="preserve"> - </w:t>
            </w:r>
            <w:r w:rsidR="65E14E51" w:rsidRPr="4E972C79">
              <w:rPr>
                <w:i/>
                <w:iCs/>
                <w:sz w:val="20"/>
                <w:szCs w:val="20"/>
              </w:rPr>
              <w:t>Priority Referral” in the body of the email</w:t>
            </w:r>
            <w:r w:rsidR="3E76356C" w:rsidRPr="4E972C79">
              <w:rPr>
                <w:i/>
                <w:iCs/>
                <w:sz w:val="20"/>
                <w:szCs w:val="20"/>
              </w:rPr>
              <w:t xml:space="preserve"> </w:t>
            </w:r>
            <w:r w:rsidR="7A1CD718" w:rsidRPr="4E972C79">
              <w:rPr>
                <w:i/>
                <w:iCs/>
                <w:sz w:val="20"/>
                <w:szCs w:val="20"/>
              </w:rPr>
              <w:t>to ensure it is</w:t>
            </w:r>
            <w:r w:rsidR="3E76356C" w:rsidRPr="4E972C7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3E76356C" w:rsidRPr="4E972C79">
              <w:rPr>
                <w:i/>
                <w:iCs/>
                <w:sz w:val="20"/>
                <w:szCs w:val="20"/>
              </w:rPr>
              <w:t>prioritised</w:t>
            </w:r>
            <w:proofErr w:type="spellEnd"/>
            <w:r w:rsidR="65E14E51" w:rsidRPr="4E972C79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70AC667" w14:textId="77777777" w:rsidR="0035614E" w:rsidRDefault="0035614E" w:rsidP="00F73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668" w14:paraId="6A56811F" w14:textId="77777777" w:rsidTr="2E05E345">
        <w:trPr>
          <w:trHeight w:val="980"/>
        </w:trPr>
        <w:tc>
          <w:tcPr>
            <w:tcW w:w="8491" w:type="dxa"/>
          </w:tcPr>
          <w:p w14:paraId="53EDA4D9" w14:textId="581546FB" w:rsidR="001D0668" w:rsidRPr="001D0668" w:rsidRDefault="004C2D04" w:rsidP="00F73088">
            <w:pPr>
              <w:pStyle w:val="TableParagraph"/>
              <w:spacing w:before="84"/>
              <w:ind w:left="85"/>
              <w:rPr>
                <w:sz w:val="20"/>
              </w:rPr>
            </w:pPr>
            <w:proofErr w:type="gramStart"/>
            <w:r w:rsidRPr="004C2D04">
              <w:rPr>
                <w:sz w:val="20"/>
              </w:rPr>
              <w:t>Patient has</w:t>
            </w:r>
            <w:proofErr w:type="gramEnd"/>
            <w:r w:rsidRPr="004C2D04">
              <w:rPr>
                <w:sz w:val="20"/>
              </w:rPr>
              <w:t xml:space="preserve"> active suicidal thoughts, a plan, or access to means OR a recent suicide attempt/self-harm history. Immediate escalation to crisis services required before ADHD assessment.</w:t>
            </w:r>
          </w:p>
        </w:tc>
        <w:tc>
          <w:tcPr>
            <w:tcW w:w="1134" w:type="dxa"/>
          </w:tcPr>
          <w:p w14:paraId="5ED9F345" w14:textId="77777777" w:rsidR="001D0668" w:rsidRDefault="001D0668" w:rsidP="00F73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2E05E345" w14:paraId="71097393" w14:textId="77777777" w:rsidTr="2E05E345">
        <w:trPr>
          <w:trHeight w:val="300"/>
        </w:trPr>
        <w:tc>
          <w:tcPr>
            <w:tcW w:w="9625" w:type="dxa"/>
            <w:gridSpan w:val="2"/>
          </w:tcPr>
          <w:p w14:paraId="10FB108B" w14:textId="3AEAC942" w:rsidR="7F39A00C" w:rsidRDefault="7F39A00C" w:rsidP="2E05E345">
            <w:pPr>
              <w:pStyle w:val="TableParagraph"/>
              <w:spacing w:before="9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 w:rsidRPr="2E05E345">
              <w:rPr>
                <w:rFonts w:ascii="Arial"/>
                <w:b/>
                <w:bCs/>
                <w:color w:val="3F7174"/>
                <w:sz w:val="24"/>
                <w:szCs w:val="24"/>
              </w:rPr>
              <w:t>Note to Referrer:</w:t>
            </w:r>
          </w:p>
          <w:p w14:paraId="79E4B6C3" w14:textId="78EE9F4B" w:rsidR="2000B5F2" w:rsidRDefault="2000B5F2" w:rsidP="2E05E345">
            <w:pPr>
              <w:pStyle w:val="TableParagraph"/>
              <w:spacing w:before="9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Please ensure the patient has access to local NHS mental health support and </w:t>
            </w:r>
            <w:proofErr w:type="gramStart"/>
            <w:r w:rsidRPr="2E05E345">
              <w:rPr>
                <w:rFonts w:ascii="Arial" w:eastAsia="Arial" w:hAnsi="Arial" w:cs="Arial"/>
                <w:sz w:val="20"/>
                <w:szCs w:val="20"/>
              </w:rPr>
              <w:t>crisi</w:t>
            </w:r>
            <w:r w:rsidR="21A9D466" w:rsidRPr="2E05E34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61A799B8" w:rsidRPr="2E05E345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>information</w:t>
            </w:r>
            <w:proofErr w:type="gramEnd"/>
            <w:r w:rsidRPr="2E05E345">
              <w:rPr>
                <w:rFonts w:ascii="Arial" w:eastAsia="Arial" w:hAnsi="Arial" w:cs="Arial"/>
                <w:sz w:val="20"/>
                <w:szCs w:val="20"/>
              </w:rPr>
              <w:t>, as we are unable to share our own crisis resources until the referral has been fully processed.</w:t>
            </w:r>
            <w:r w:rsidR="704456F3" w:rsidRPr="2E05E3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9F6DA5" w14:textId="5D011D6E" w:rsidR="2000B5F2" w:rsidRDefault="2000B5F2" w:rsidP="2E05E345">
            <w:pPr>
              <w:pStyle w:val="TableParagraph"/>
              <w:spacing w:before="96"/>
              <w:ind w:left="85"/>
              <w:rPr>
                <w:rFonts w:ascii="Arial" w:eastAsia="Arial" w:hAnsi="Arial" w:cs="Arial"/>
              </w:rPr>
            </w:pPr>
            <w:r w:rsidRPr="2E05E345">
              <w:rPr>
                <w:rFonts w:ascii="Arial" w:eastAsia="Arial" w:hAnsi="Arial" w:cs="Arial"/>
                <w:sz w:val="20"/>
                <w:szCs w:val="20"/>
              </w:rPr>
              <w:t>For general support, you may wish to direct them to:</w:t>
            </w:r>
          </w:p>
          <w:p w14:paraId="6D201235" w14:textId="65F0A0E4" w:rsidR="2000B5F2" w:rsidRDefault="2000B5F2" w:rsidP="2E05E345">
            <w:pPr>
              <w:pStyle w:val="TableParagraph"/>
              <w:numPr>
                <w:ilvl w:val="0"/>
                <w:numId w:val="2"/>
              </w:numPr>
              <w:spacing w:before="96"/>
              <w:rPr>
                <w:rFonts w:ascii="Arial" w:eastAsia="Arial" w:hAnsi="Arial" w:cs="Arial"/>
                <w:sz w:val="20"/>
                <w:szCs w:val="20"/>
              </w:rPr>
            </w:pPr>
            <w:r w:rsidRPr="2E05E34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NHS 111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 – For urgent medical advice, available 24/7: </w:t>
            </w:r>
            <w:hyperlink r:id="rId14">
              <w:r w:rsidRPr="2E05E34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https://111.nhs.uk/</w:t>
              </w:r>
            </w:hyperlink>
          </w:p>
          <w:p w14:paraId="3C9A1438" w14:textId="5FE5F250" w:rsidR="2000B5F2" w:rsidRDefault="2000B5F2" w:rsidP="2E05E345">
            <w:pPr>
              <w:pStyle w:val="TableParagraph"/>
              <w:numPr>
                <w:ilvl w:val="0"/>
                <w:numId w:val="2"/>
              </w:numPr>
              <w:spacing w:before="96"/>
              <w:rPr>
                <w:rFonts w:ascii="Arial" w:eastAsia="Arial" w:hAnsi="Arial" w:cs="Arial"/>
                <w:sz w:val="20"/>
                <w:szCs w:val="20"/>
              </w:rPr>
            </w:pPr>
            <w:r w:rsidRPr="2E05E34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Samaritans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 – For emotional support 24/7: call </w:t>
            </w:r>
            <w:r w:rsidRPr="2E05E34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116 123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 or visit </w:t>
            </w:r>
            <w:hyperlink r:id="rId15">
              <w:r w:rsidRPr="2E05E34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https://www.samaritans.org</w:t>
              </w:r>
            </w:hyperlink>
          </w:p>
          <w:p w14:paraId="1A30269C" w14:textId="4EF29A88" w:rsidR="2000B5F2" w:rsidRDefault="2000B5F2" w:rsidP="2E05E345">
            <w:pPr>
              <w:pStyle w:val="TableParagraph"/>
              <w:numPr>
                <w:ilvl w:val="0"/>
                <w:numId w:val="2"/>
              </w:numPr>
              <w:spacing w:before="96"/>
              <w:rPr>
                <w:rFonts w:ascii="Arial" w:eastAsia="Arial" w:hAnsi="Arial" w:cs="Arial"/>
                <w:sz w:val="20"/>
                <w:szCs w:val="20"/>
              </w:rPr>
            </w:pPr>
            <w:r w:rsidRPr="2E05E34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SHOUT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 – Free, confidential 24/7 text support: Text </w:t>
            </w:r>
            <w:r w:rsidRPr="2E05E34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SHOUT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 to </w:t>
            </w:r>
            <w:r w:rsidRPr="2E05E34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85258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 or visit </w:t>
            </w:r>
            <w:hyperlink r:id="rId16">
              <w:r w:rsidRPr="2E05E34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https://giveusashout.org</w:t>
              </w:r>
            </w:hyperlink>
          </w:p>
          <w:p w14:paraId="63F963AF" w14:textId="3757086F" w:rsidR="2000B5F2" w:rsidRDefault="2000B5F2" w:rsidP="2E05E345">
            <w:pPr>
              <w:pStyle w:val="TableParagraph"/>
              <w:numPr>
                <w:ilvl w:val="0"/>
                <w:numId w:val="2"/>
              </w:numPr>
              <w:spacing w:before="96"/>
              <w:rPr>
                <w:rFonts w:ascii="Arial" w:eastAsia="Arial" w:hAnsi="Arial" w:cs="Arial"/>
                <w:sz w:val="20"/>
                <w:szCs w:val="20"/>
              </w:rPr>
            </w:pPr>
            <w:r w:rsidRPr="2E05E34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Mind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 – For mental health information and support: </w:t>
            </w:r>
            <w:hyperlink r:id="rId17">
              <w:r w:rsidRPr="2E05E34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https://www.mind.org.uk</w:t>
              </w:r>
            </w:hyperlink>
          </w:p>
          <w:p w14:paraId="4C182EFB" w14:textId="3D99469A" w:rsidR="2000B5F2" w:rsidRDefault="2000B5F2" w:rsidP="2E05E345">
            <w:pPr>
              <w:pStyle w:val="TableParagraph"/>
              <w:numPr>
                <w:ilvl w:val="0"/>
                <w:numId w:val="2"/>
              </w:numPr>
              <w:spacing w:before="96"/>
              <w:rPr>
                <w:rFonts w:ascii="Arial" w:eastAsia="Arial" w:hAnsi="Arial" w:cs="Arial"/>
                <w:sz w:val="20"/>
                <w:szCs w:val="20"/>
              </w:rPr>
            </w:pPr>
            <w:r w:rsidRPr="2E05E34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Hub of Hope</w:t>
            </w:r>
            <w:r w:rsidRPr="2E05E345">
              <w:rPr>
                <w:rFonts w:ascii="Arial" w:eastAsia="Arial" w:hAnsi="Arial" w:cs="Arial"/>
                <w:sz w:val="20"/>
                <w:szCs w:val="20"/>
              </w:rPr>
              <w:t xml:space="preserve"> – To find local support services: </w:t>
            </w:r>
            <w:hyperlink r:id="rId18">
              <w:r w:rsidRPr="2E05E34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https://hubofhope.co.uk</w:t>
              </w:r>
            </w:hyperlink>
          </w:p>
          <w:p w14:paraId="364AD717" w14:textId="05768106" w:rsidR="2000B5F2" w:rsidRDefault="2000B5F2" w:rsidP="2E05E345">
            <w:pPr>
              <w:pStyle w:val="TableParagraph"/>
              <w:spacing w:before="9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 w:rsidRPr="2E05E345">
              <w:rPr>
                <w:rFonts w:ascii="Arial" w:eastAsia="Arial" w:hAnsi="Arial" w:cs="Arial"/>
                <w:sz w:val="20"/>
                <w:szCs w:val="20"/>
              </w:rPr>
              <w:t>Please ensure the patient knows how to access immediate help if they are in crisis, including local Crisis Teams where available.</w:t>
            </w:r>
          </w:p>
        </w:tc>
      </w:tr>
    </w:tbl>
    <w:p w14:paraId="022B16BA" w14:textId="3D2EECEA" w:rsidR="6C312A42" w:rsidRDefault="6C312A42" w:rsidP="6C312A42">
      <w:pPr>
        <w:pStyle w:val="BodyText"/>
        <w:rPr>
          <w:rFonts w:ascii="Arial"/>
          <w:b/>
          <w:bCs/>
          <w:sz w:val="20"/>
          <w:szCs w:val="20"/>
        </w:rPr>
      </w:pPr>
    </w:p>
    <w:tbl>
      <w:tblPr>
        <w:tblW w:w="0" w:type="auto"/>
        <w:tblInd w:w="15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8491"/>
        <w:gridCol w:w="1134"/>
      </w:tblGrid>
      <w:tr w:rsidR="43465AB5" w14:paraId="514B4BBD" w14:textId="77777777" w:rsidTr="4E972C79">
        <w:trPr>
          <w:trHeight w:val="300"/>
        </w:trPr>
        <w:tc>
          <w:tcPr>
            <w:tcW w:w="9625" w:type="dxa"/>
            <w:gridSpan w:val="2"/>
          </w:tcPr>
          <w:p w14:paraId="22AF5DE6" w14:textId="3D3D5A5D" w:rsidR="0BBD0AC8" w:rsidRDefault="0BBD0AC8" w:rsidP="43465AB5">
            <w:pPr>
              <w:pStyle w:val="TableParagraph"/>
              <w:spacing w:before="96"/>
              <w:rPr>
                <w:rFonts w:ascii="Arial"/>
                <w:b/>
                <w:bCs/>
                <w:color w:val="3F7174"/>
                <w:sz w:val="24"/>
                <w:szCs w:val="24"/>
              </w:rPr>
            </w:pPr>
            <w:r w:rsidRPr="43465AB5">
              <w:rPr>
                <w:rFonts w:ascii="Arial"/>
                <w:b/>
                <w:bCs/>
                <w:color w:val="3F7174"/>
                <w:sz w:val="24"/>
                <w:szCs w:val="24"/>
              </w:rPr>
              <w:t xml:space="preserve">Physical Health </w:t>
            </w:r>
            <w:r w:rsidR="43465AB5" w:rsidRPr="43465AB5">
              <w:rPr>
                <w:rFonts w:ascii="Arial"/>
                <w:b/>
                <w:bCs/>
                <w:color w:val="3F7174"/>
                <w:sz w:val="24"/>
                <w:szCs w:val="24"/>
              </w:rPr>
              <w:t>Risk Screening at Referral:</w:t>
            </w:r>
          </w:p>
        </w:tc>
      </w:tr>
      <w:tr w:rsidR="43465AB5" w14:paraId="5DE4243A" w14:textId="77777777" w:rsidTr="4E972C79">
        <w:trPr>
          <w:trHeight w:val="300"/>
        </w:trPr>
        <w:tc>
          <w:tcPr>
            <w:tcW w:w="8491" w:type="dxa"/>
          </w:tcPr>
          <w:p w14:paraId="03E772F7" w14:textId="41EBD1C2" w:rsidR="2FA7F0C3" w:rsidRDefault="2A6088B9" w:rsidP="4E972C79">
            <w:pPr>
              <w:pStyle w:val="TableParagraph"/>
              <w:spacing w:before="84" w:line="259" w:lineRule="auto"/>
              <w:ind w:left="85"/>
              <w:rPr>
                <w:i/>
                <w:iCs/>
                <w:sz w:val="20"/>
                <w:szCs w:val="20"/>
              </w:rPr>
            </w:pPr>
            <w:proofErr w:type="gramStart"/>
            <w:r w:rsidRPr="4E972C79">
              <w:rPr>
                <w:sz w:val="20"/>
                <w:szCs w:val="20"/>
              </w:rPr>
              <w:t>Patient has</w:t>
            </w:r>
            <w:proofErr w:type="gramEnd"/>
            <w:r w:rsidR="1E2DC609" w:rsidRPr="4E972C79">
              <w:rPr>
                <w:sz w:val="20"/>
                <w:szCs w:val="20"/>
              </w:rPr>
              <w:t xml:space="preserve"> life</w:t>
            </w:r>
            <w:r w:rsidR="498A1A30" w:rsidRPr="4E972C79">
              <w:rPr>
                <w:sz w:val="20"/>
                <w:szCs w:val="20"/>
              </w:rPr>
              <w:t>-</w:t>
            </w:r>
            <w:r w:rsidR="1E2DC609" w:rsidRPr="4E972C79">
              <w:rPr>
                <w:sz w:val="20"/>
                <w:szCs w:val="20"/>
              </w:rPr>
              <w:t>limiting physical health condition</w:t>
            </w:r>
            <w:r w:rsidR="7651F2EB" w:rsidRPr="4E972C79">
              <w:rPr>
                <w:sz w:val="20"/>
                <w:szCs w:val="20"/>
              </w:rPr>
              <w:t xml:space="preserve"> e.g.</w:t>
            </w:r>
            <w:r w:rsidR="09884D80" w:rsidRPr="4E972C79">
              <w:rPr>
                <w:sz w:val="20"/>
                <w:szCs w:val="20"/>
              </w:rPr>
              <w:t xml:space="preserve"> </w:t>
            </w:r>
            <w:r w:rsidR="4F434F2A" w:rsidRPr="4E972C79">
              <w:rPr>
                <w:sz w:val="20"/>
                <w:szCs w:val="20"/>
              </w:rPr>
              <w:t>(</w:t>
            </w:r>
            <w:r w:rsidR="09884D80" w:rsidRPr="4E972C79">
              <w:rPr>
                <w:sz w:val="20"/>
                <w:szCs w:val="20"/>
              </w:rPr>
              <w:t>but not exhaustive</w:t>
            </w:r>
            <w:r w:rsidR="22081428" w:rsidRPr="4E972C79">
              <w:rPr>
                <w:sz w:val="20"/>
                <w:szCs w:val="20"/>
              </w:rPr>
              <w:t>)</w:t>
            </w:r>
            <w:r w:rsidR="09884D80" w:rsidRPr="4E972C79">
              <w:rPr>
                <w:sz w:val="20"/>
                <w:szCs w:val="20"/>
              </w:rPr>
              <w:t>:</w:t>
            </w:r>
            <w:r w:rsidR="7651F2EB" w:rsidRPr="4E972C79">
              <w:rPr>
                <w:sz w:val="20"/>
                <w:szCs w:val="20"/>
              </w:rPr>
              <w:t xml:space="preserve"> </w:t>
            </w:r>
            <w:r w:rsidR="5803A03D" w:rsidRPr="4E972C79">
              <w:rPr>
                <w:sz w:val="20"/>
                <w:szCs w:val="20"/>
              </w:rPr>
              <w:t>c</w:t>
            </w:r>
            <w:r w:rsidR="7651F2EB" w:rsidRPr="4E972C79">
              <w:rPr>
                <w:sz w:val="20"/>
                <w:szCs w:val="20"/>
              </w:rPr>
              <w:t xml:space="preserve">ancer, </w:t>
            </w:r>
            <w:r w:rsidR="08680464" w:rsidRPr="4E972C79">
              <w:rPr>
                <w:sz w:val="20"/>
                <w:szCs w:val="20"/>
              </w:rPr>
              <w:t>c</w:t>
            </w:r>
            <w:r w:rsidR="7651F2EB" w:rsidRPr="4E972C79">
              <w:rPr>
                <w:sz w:val="20"/>
                <w:szCs w:val="20"/>
              </w:rPr>
              <w:t xml:space="preserve">ystic </w:t>
            </w:r>
            <w:r w:rsidR="49D78D53" w:rsidRPr="4E972C79">
              <w:rPr>
                <w:sz w:val="20"/>
                <w:szCs w:val="20"/>
              </w:rPr>
              <w:t>f</w:t>
            </w:r>
            <w:r w:rsidR="7651F2EB" w:rsidRPr="4E972C79">
              <w:rPr>
                <w:sz w:val="20"/>
                <w:szCs w:val="20"/>
              </w:rPr>
              <w:t>ibrosis</w:t>
            </w:r>
            <w:r w:rsidR="0F59BD2E" w:rsidRPr="4E972C79">
              <w:rPr>
                <w:sz w:val="20"/>
                <w:szCs w:val="20"/>
              </w:rPr>
              <w:t>, severe COPD</w:t>
            </w:r>
            <w:r w:rsidR="1E2DC609" w:rsidRPr="4E972C79">
              <w:rPr>
                <w:sz w:val="20"/>
                <w:szCs w:val="20"/>
              </w:rPr>
              <w:t xml:space="preserve">. </w:t>
            </w:r>
            <w:proofErr w:type="spellStart"/>
            <w:r w:rsidR="1E2DC609" w:rsidRPr="4E972C79">
              <w:rPr>
                <w:b/>
                <w:bCs/>
                <w:color w:val="3F7174"/>
                <w:sz w:val="20"/>
                <w:szCs w:val="20"/>
              </w:rPr>
              <w:t>Prioritisation</w:t>
            </w:r>
            <w:proofErr w:type="spellEnd"/>
            <w:r w:rsidR="1E2DC609" w:rsidRPr="4E972C79">
              <w:rPr>
                <w:b/>
                <w:bCs/>
                <w:color w:val="3F7174"/>
                <w:sz w:val="20"/>
                <w:szCs w:val="20"/>
              </w:rPr>
              <w:t xml:space="preserve"> for ADHD assessment recommended.</w:t>
            </w:r>
            <w:r w:rsidR="2FA7F0C3">
              <w:br/>
            </w:r>
            <w:r w:rsidR="2FA7F0C3">
              <w:br/>
            </w:r>
            <w:r w:rsidR="0B499817" w:rsidRPr="4E972C79">
              <w:rPr>
                <w:b/>
                <w:bCs/>
                <w:color w:val="3F7174"/>
                <w:sz w:val="20"/>
                <w:szCs w:val="20"/>
              </w:rPr>
              <w:t xml:space="preserve">Important Note: </w:t>
            </w:r>
            <w:r w:rsidR="0B499817" w:rsidRPr="4E972C79">
              <w:rPr>
                <w:i/>
                <w:iCs/>
                <w:sz w:val="20"/>
                <w:szCs w:val="20"/>
              </w:rPr>
              <w:t>When sending this priority referral, please include the phrase “Urgent</w:t>
            </w:r>
            <w:r w:rsidR="6538487C" w:rsidRPr="4E972C79">
              <w:rPr>
                <w:i/>
                <w:iCs/>
                <w:sz w:val="20"/>
                <w:szCs w:val="20"/>
              </w:rPr>
              <w:t xml:space="preserve"> - </w:t>
            </w:r>
            <w:r w:rsidR="0B499817" w:rsidRPr="4E972C79">
              <w:rPr>
                <w:i/>
                <w:iCs/>
                <w:sz w:val="20"/>
                <w:szCs w:val="20"/>
              </w:rPr>
              <w:t>Priority Referral” in the body of the email</w:t>
            </w:r>
            <w:r w:rsidR="5259E704" w:rsidRPr="4E972C79">
              <w:rPr>
                <w:i/>
                <w:iCs/>
                <w:sz w:val="20"/>
                <w:szCs w:val="20"/>
              </w:rPr>
              <w:t xml:space="preserve"> </w:t>
            </w:r>
            <w:r w:rsidR="0D07C63C" w:rsidRPr="4E972C79">
              <w:rPr>
                <w:i/>
                <w:iCs/>
                <w:sz w:val="20"/>
                <w:szCs w:val="20"/>
              </w:rPr>
              <w:t>to ensure it is</w:t>
            </w:r>
            <w:r w:rsidR="5259E704" w:rsidRPr="4E972C7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5259E704" w:rsidRPr="4E972C79">
              <w:rPr>
                <w:i/>
                <w:iCs/>
                <w:sz w:val="20"/>
                <w:szCs w:val="20"/>
              </w:rPr>
              <w:t>prioritised</w:t>
            </w:r>
            <w:proofErr w:type="spellEnd"/>
            <w:r w:rsidR="5259E704" w:rsidRPr="4E972C79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A836A91" w14:textId="77777777" w:rsidR="43465AB5" w:rsidRDefault="43465AB5" w:rsidP="43465AB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D943909" w14:textId="56574166" w:rsidR="188C2202" w:rsidRDefault="188C2202" w:rsidP="188C2202">
      <w:pPr>
        <w:pStyle w:val="BodyText"/>
        <w:spacing w:before="60" w:after="1"/>
        <w:rPr>
          <w:rFonts w:ascii="Arial"/>
          <w:b/>
          <w:bCs/>
          <w:sz w:val="20"/>
          <w:szCs w:val="20"/>
        </w:rPr>
      </w:pPr>
    </w:p>
    <w:p w14:paraId="2CF14041" w14:textId="62FF0E58" w:rsidR="188C2202" w:rsidRDefault="188C2202" w:rsidP="188C2202">
      <w:pPr>
        <w:pStyle w:val="BodyText"/>
        <w:spacing w:before="60" w:after="1"/>
        <w:rPr>
          <w:rFonts w:ascii="Arial"/>
          <w:b/>
          <w:bCs/>
          <w:sz w:val="20"/>
          <w:szCs w:val="20"/>
        </w:rPr>
      </w:pPr>
    </w:p>
    <w:p w14:paraId="51D88E96" w14:textId="1CD6EAB7" w:rsidR="5EF66F6F" w:rsidRDefault="5EF66F6F" w:rsidP="5EF66F6F">
      <w:pPr>
        <w:pStyle w:val="BodyText"/>
        <w:spacing w:before="60" w:after="1"/>
        <w:rPr>
          <w:rFonts w:ascii="Arial"/>
          <w:b/>
          <w:bCs/>
          <w:sz w:val="20"/>
          <w:szCs w:val="20"/>
        </w:rPr>
      </w:pPr>
    </w:p>
    <w:p w14:paraId="2BD72766" w14:textId="249D3C06" w:rsidR="5EF66F6F" w:rsidRDefault="5EF66F6F" w:rsidP="5EF66F6F">
      <w:pPr>
        <w:pStyle w:val="BodyText"/>
        <w:spacing w:before="60" w:after="1"/>
        <w:rPr>
          <w:rFonts w:ascii="Arial"/>
          <w:b/>
          <w:bCs/>
          <w:sz w:val="20"/>
          <w:szCs w:val="20"/>
        </w:rPr>
      </w:pPr>
    </w:p>
    <w:p w14:paraId="01BE61F2" w14:textId="771A5747" w:rsidR="5EF66F6F" w:rsidRDefault="5EF66F6F" w:rsidP="5EF66F6F">
      <w:pPr>
        <w:pStyle w:val="BodyText"/>
        <w:spacing w:before="60" w:after="1"/>
        <w:rPr>
          <w:rFonts w:ascii="Arial"/>
          <w:b/>
          <w:bCs/>
          <w:sz w:val="20"/>
          <w:szCs w:val="20"/>
        </w:rPr>
      </w:pPr>
    </w:p>
    <w:p w14:paraId="2DE39651" w14:textId="231D88BE" w:rsidR="5EF66F6F" w:rsidRDefault="5EF66F6F" w:rsidP="5EF66F6F">
      <w:pPr>
        <w:pStyle w:val="BodyText"/>
        <w:spacing w:before="60" w:after="1"/>
        <w:rPr>
          <w:rFonts w:ascii="Arial"/>
          <w:b/>
          <w:bCs/>
          <w:sz w:val="20"/>
          <w:szCs w:val="20"/>
        </w:rPr>
      </w:pPr>
    </w:p>
    <w:p w14:paraId="38FC6550" w14:textId="53CA8667" w:rsidR="5EF66F6F" w:rsidRDefault="5EF66F6F" w:rsidP="5EF66F6F">
      <w:pPr>
        <w:pStyle w:val="BodyText"/>
        <w:spacing w:before="60" w:after="1"/>
        <w:rPr>
          <w:rFonts w:ascii="Arial"/>
          <w:b/>
          <w:bCs/>
          <w:sz w:val="20"/>
          <w:szCs w:val="20"/>
        </w:rPr>
      </w:pPr>
    </w:p>
    <w:tbl>
      <w:tblPr>
        <w:tblW w:w="0" w:type="auto"/>
        <w:tblInd w:w="15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2AF57784" w14:paraId="27DE6B0B" w14:textId="77777777" w:rsidTr="5EF66F6F">
        <w:trPr>
          <w:trHeight w:val="300"/>
        </w:trPr>
        <w:tc>
          <w:tcPr>
            <w:tcW w:w="9628" w:type="dxa"/>
            <w:gridSpan w:val="2"/>
          </w:tcPr>
          <w:p w14:paraId="4BC17AF3" w14:textId="00C1536E" w:rsidR="2D09951D" w:rsidRDefault="6E8888FF" w:rsidP="2961E1F4">
            <w:pPr>
              <w:pStyle w:val="TableParagraph"/>
              <w:spacing w:before="96" w:line="259" w:lineRule="auto"/>
              <w:ind w:left="85" w:hanging="85"/>
              <w:rPr>
                <w:rFonts w:ascii="Arial"/>
                <w:b/>
                <w:bCs/>
                <w:color w:val="3F7174"/>
                <w:sz w:val="24"/>
                <w:szCs w:val="24"/>
              </w:rPr>
            </w:pPr>
            <w:r w:rsidRPr="2961E1F4">
              <w:rPr>
                <w:rFonts w:ascii="Arial"/>
                <w:b/>
                <w:bCs/>
                <w:color w:val="3F7174"/>
                <w:sz w:val="24"/>
                <w:szCs w:val="24"/>
              </w:rPr>
              <w:t>Shared Care</w:t>
            </w:r>
            <w:r w:rsidR="7DCE4BB5" w:rsidRPr="2961E1F4">
              <w:rPr>
                <w:rFonts w:ascii="Arial"/>
                <w:b/>
                <w:bCs/>
                <w:color w:val="3F7174"/>
                <w:sz w:val="24"/>
                <w:szCs w:val="24"/>
              </w:rPr>
              <w:t>:</w:t>
            </w:r>
          </w:p>
        </w:tc>
      </w:tr>
      <w:tr w:rsidR="2AF57784" w14:paraId="6F5EA802" w14:textId="77777777" w:rsidTr="5EF66F6F">
        <w:trPr>
          <w:trHeight w:val="300"/>
        </w:trPr>
        <w:tc>
          <w:tcPr>
            <w:tcW w:w="9628" w:type="dxa"/>
            <w:gridSpan w:val="2"/>
          </w:tcPr>
          <w:p w14:paraId="39159A1F" w14:textId="69195DC5" w:rsidR="2AF57784" w:rsidRDefault="624D3753" w:rsidP="2961E1F4">
            <w:pPr>
              <w:pStyle w:val="TableParagraph"/>
              <w:spacing w:before="84" w:line="259" w:lineRule="auto"/>
              <w:rPr>
                <w:sz w:val="20"/>
                <w:szCs w:val="20"/>
              </w:rPr>
            </w:pPr>
            <w:r w:rsidRPr="188C2202">
              <w:rPr>
                <w:sz w:val="20"/>
                <w:szCs w:val="20"/>
              </w:rPr>
              <w:t xml:space="preserve">Please </w:t>
            </w:r>
            <w:r w:rsidR="74033325" w:rsidRPr="188C2202">
              <w:rPr>
                <w:sz w:val="20"/>
                <w:szCs w:val="20"/>
              </w:rPr>
              <w:t xml:space="preserve">place an </w:t>
            </w:r>
            <w:r w:rsidR="74033325" w:rsidRPr="188C2202">
              <w:rPr>
                <w:b/>
                <w:bCs/>
                <w:sz w:val="20"/>
                <w:szCs w:val="20"/>
              </w:rPr>
              <w:t>X</w:t>
            </w:r>
            <w:r w:rsidR="74033325" w:rsidRPr="188C2202">
              <w:rPr>
                <w:sz w:val="20"/>
                <w:szCs w:val="20"/>
              </w:rPr>
              <w:t xml:space="preserve"> below to indicate </w:t>
            </w:r>
            <w:r w:rsidRPr="188C2202">
              <w:rPr>
                <w:sz w:val="20"/>
                <w:szCs w:val="20"/>
              </w:rPr>
              <w:t>whether you will accept Shared Care</w:t>
            </w:r>
            <w:r w:rsidR="0842C342" w:rsidRPr="188C2202">
              <w:rPr>
                <w:sz w:val="20"/>
                <w:szCs w:val="20"/>
              </w:rPr>
              <w:t xml:space="preserve"> for NHS RTC referrals</w:t>
            </w:r>
            <w:r w:rsidRPr="188C2202">
              <w:rPr>
                <w:sz w:val="20"/>
                <w:szCs w:val="20"/>
              </w:rPr>
              <w:t xml:space="preserve"> if the patient is diagnosed and successful</w:t>
            </w:r>
            <w:r w:rsidR="68F13DE2" w:rsidRPr="188C2202">
              <w:rPr>
                <w:sz w:val="20"/>
                <w:szCs w:val="20"/>
              </w:rPr>
              <w:t xml:space="preserve">ly </w:t>
            </w:r>
            <w:r w:rsidRPr="188C2202">
              <w:rPr>
                <w:sz w:val="20"/>
                <w:szCs w:val="20"/>
              </w:rPr>
              <w:t>completes the titration pathway.</w:t>
            </w:r>
            <w:r w:rsidR="60F8446C" w:rsidRPr="188C2202">
              <w:rPr>
                <w:sz w:val="20"/>
                <w:szCs w:val="20"/>
              </w:rPr>
              <w:t xml:space="preserve"> A full copy of the agreement will be provided once the patient is </w:t>
            </w:r>
            <w:proofErr w:type="spellStart"/>
            <w:r w:rsidR="60F8446C" w:rsidRPr="188C2202">
              <w:rPr>
                <w:sz w:val="20"/>
                <w:szCs w:val="20"/>
              </w:rPr>
              <w:t>stabilised</w:t>
            </w:r>
            <w:proofErr w:type="spellEnd"/>
            <w:r w:rsidR="60F8446C" w:rsidRPr="188C2202">
              <w:rPr>
                <w:sz w:val="20"/>
                <w:szCs w:val="20"/>
              </w:rPr>
              <w:t xml:space="preserve"> on their medication. </w:t>
            </w:r>
          </w:p>
          <w:p w14:paraId="4F96A6E3" w14:textId="5F1953E7" w:rsidR="188C2202" w:rsidRDefault="188C2202" w:rsidP="188C2202">
            <w:pPr>
              <w:pStyle w:val="TableParagraph"/>
              <w:spacing w:before="84" w:line="259" w:lineRule="auto"/>
              <w:rPr>
                <w:b/>
                <w:bCs/>
                <w:sz w:val="20"/>
                <w:szCs w:val="20"/>
              </w:rPr>
            </w:pPr>
          </w:p>
          <w:p w14:paraId="567B2B87" w14:textId="39152B4E" w:rsidR="3AC0D3F9" w:rsidRDefault="3AC0D3F9" w:rsidP="2961E1F4">
            <w:pPr>
              <w:pStyle w:val="TableParagraph"/>
              <w:spacing w:before="84" w:line="259" w:lineRule="auto"/>
              <w:rPr>
                <w:sz w:val="20"/>
                <w:szCs w:val="20"/>
              </w:rPr>
            </w:pPr>
            <w:r w:rsidRPr="2961E1F4">
              <w:rPr>
                <w:b/>
                <w:bCs/>
                <w:sz w:val="20"/>
                <w:szCs w:val="20"/>
              </w:rPr>
              <w:t>Note:</w:t>
            </w:r>
            <w:r w:rsidRPr="2961E1F4">
              <w:rPr>
                <w:sz w:val="20"/>
                <w:szCs w:val="20"/>
              </w:rPr>
              <w:t xml:space="preserve"> </w:t>
            </w:r>
            <w:r w:rsidR="07E54B11" w:rsidRPr="2961E1F4">
              <w:rPr>
                <w:sz w:val="20"/>
                <w:szCs w:val="20"/>
              </w:rPr>
              <w:t>O</w:t>
            </w:r>
            <w:r w:rsidRPr="2961E1F4">
              <w:rPr>
                <w:sz w:val="20"/>
                <w:szCs w:val="20"/>
              </w:rPr>
              <w:t xml:space="preserve">ur Shared Care Agreement </w:t>
            </w:r>
            <w:r w:rsidR="13A1A94F" w:rsidRPr="2961E1F4">
              <w:rPr>
                <w:sz w:val="20"/>
                <w:szCs w:val="20"/>
              </w:rPr>
              <w:t>is for adult patients aged 18</w:t>
            </w:r>
            <w:r w:rsidR="082FDB33" w:rsidRPr="2961E1F4">
              <w:rPr>
                <w:sz w:val="20"/>
                <w:szCs w:val="20"/>
              </w:rPr>
              <w:t>+</w:t>
            </w:r>
            <w:r w:rsidR="15B112F2" w:rsidRPr="2961E1F4">
              <w:rPr>
                <w:sz w:val="20"/>
                <w:szCs w:val="20"/>
              </w:rPr>
              <w:t xml:space="preserve">. </w:t>
            </w:r>
            <w:r w:rsidR="541BDF07" w:rsidRPr="2961E1F4">
              <w:rPr>
                <w:sz w:val="20"/>
                <w:szCs w:val="20"/>
              </w:rPr>
              <w:t>As part of the agreement, w</w:t>
            </w:r>
            <w:r w:rsidR="15B112F2" w:rsidRPr="2961E1F4">
              <w:rPr>
                <w:sz w:val="20"/>
                <w:szCs w:val="20"/>
              </w:rPr>
              <w:t xml:space="preserve">e </w:t>
            </w:r>
            <w:r w:rsidR="539C541B" w:rsidRPr="2961E1F4">
              <w:rPr>
                <w:sz w:val="20"/>
                <w:szCs w:val="20"/>
              </w:rPr>
              <w:t xml:space="preserve">will </w:t>
            </w:r>
            <w:r w:rsidR="15B112F2" w:rsidRPr="2961E1F4">
              <w:rPr>
                <w:sz w:val="20"/>
                <w:szCs w:val="20"/>
              </w:rPr>
              <w:t>provide annual reviews</w:t>
            </w:r>
            <w:r w:rsidR="0C2F54DC" w:rsidRPr="2961E1F4">
              <w:rPr>
                <w:sz w:val="20"/>
                <w:szCs w:val="20"/>
              </w:rPr>
              <w:t xml:space="preserve"> which the patient must attend </w:t>
            </w:r>
            <w:r w:rsidR="06538C75" w:rsidRPr="2961E1F4">
              <w:rPr>
                <w:sz w:val="20"/>
                <w:szCs w:val="20"/>
              </w:rPr>
              <w:t>for</w:t>
            </w:r>
            <w:r w:rsidR="0C2F54DC" w:rsidRPr="2961E1F4">
              <w:rPr>
                <w:sz w:val="20"/>
                <w:szCs w:val="20"/>
              </w:rPr>
              <w:t xml:space="preserve"> their GP to continue prescribing.</w:t>
            </w:r>
          </w:p>
          <w:p w14:paraId="715871D4" w14:textId="481B5F06" w:rsidR="2AF57784" w:rsidRDefault="2AF57784" w:rsidP="2AF57784">
            <w:pPr>
              <w:pStyle w:val="TableParagraph"/>
              <w:spacing w:line="259" w:lineRule="auto"/>
              <w:rPr>
                <w:rFonts w:ascii="Arial"/>
                <w:b/>
                <w:bCs/>
                <w:i/>
                <w:iCs/>
                <w:color w:val="7449A9"/>
                <w:sz w:val="24"/>
                <w:szCs w:val="24"/>
              </w:rPr>
            </w:pPr>
          </w:p>
        </w:tc>
      </w:tr>
      <w:tr w:rsidR="2AF57784" w14:paraId="744FFD56" w14:textId="77777777" w:rsidTr="5EF66F6F">
        <w:trPr>
          <w:trHeight w:val="300"/>
        </w:trPr>
        <w:tc>
          <w:tcPr>
            <w:tcW w:w="4814" w:type="dxa"/>
          </w:tcPr>
          <w:p w14:paraId="0E27ED25" w14:textId="6EA0BDFA" w:rsidR="3B8EE359" w:rsidRDefault="3B8EE359" w:rsidP="2AF57784">
            <w:pPr>
              <w:pStyle w:val="TableParagraph"/>
              <w:spacing w:before="84" w:line="259" w:lineRule="auto"/>
              <w:ind w:left="85"/>
              <w:rPr>
                <w:b/>
                <w:bCs/>
                <w:sz w:val="20"/>
                <w:szCs w:val="20"/>
              </w:rPr>
            </w:pPr>
            <w:r w:rsidRPr="2AF57784">
              <w:rPr>
                <w:b/>
                <w:bCs/>
                <w:sz w:val="20"/>
                <w:szCs w:val="20"/>
              </w:rPr>
              <w:t>Yes</w:t>
            </w:r>
            <w:r w:rsidR="00A44C3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</w:tcPr>
          <w:p w14:paraId="1F7D728C" w14:textId="2ED253B8" w:rsidR="5CF02BF6" w:rsidRDefault="5CF02BF6" w:rsidP="2AF57784">
            <w:pPr>
              <w:pStyle w:val="TableParagraph"/>
              <w:spacing w:before="84" w:line="259" w:lineRule="auto"/>
              <w:ind w:left="85"/>
              <w:rPr>
                <w:b/>
                <w:bCs/>
                <w:sz w:val="20"/>
                <w:szCs w:val="20"/>
              </w:rPr>
            </w:pPr>
            <w:r w:rsidRPr="2AF57784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478631EF" w14:textId="33BB4D8A" w:rsidR="00B029C7" w:rsidRDefault="00B029C7" w:rsidP="1D231F29">
      <w:pPr>
        <w:spacing w:before="240" w:after="240"/>
      </w:pPr>
    </w:p>
    <w:p w14:paraId="5748E6E2" w14:textId="0042E13F" w:rsidR="00B029C7" w:rsidRDefault="00B029C7" w:rsidP="5EF66F6F">
      <w:pPr>
        <w:spacing w:before="240" w:after="240"/>
        <w:rPr>
          <w:rFonts w:ascii="Segoe UI" w:eastAsia="Segoe UI" w:hAnsi="Segoe UI" w:cs="Segoe UI"/>
          <w:color w:val="000000" w:themeColor="text1"/>
        </w:rPr>
      </w:pPr>
    </w:p>
    <w:tbl>
      <w:tblPr>
        <w:tblW w:w="0" w:type="auto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800"/>
      </w:tblGrid>
      <w:tr w:rsidR="5EF66F6F" w14:paraId="31416E9A" w14:textId="77777777" w:rsidTr="5EF66F6F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09EDC396" w14:textId="1D147A52" w:rsidR="5EF66F6F" w:rsidRDefault="5EF66F6F" w:rsidP="5EF66F6F">
            <w:pPr>
              <w:pStyle w:val="TableParagraph"/>
              <w:spacing w:before="96" w:line="259" w:lineRule="auto"/>
              <w:ind w:left="85" w:hanging="85"/>
              <w:rPr>
                <w:rFonts w:ascii="Arial" w:eastAsia="Arial" w:hAnsi="Arial" w:cs="Arial"/>
                <w:color w:val="3F7174"/>
                <w:sz w:val="24"/>
                <w:szCs w:val="24"/>
              </w:rPr>
            </w:pPr>
            <w:r w:rsidRPr="5EF66F6F">
              <w:rPr>
                <w:rFonts w:ascii="Arial" w:eastAsia="Arial" w:hAnsi="Arial" w:cs="Arial"/>
                <w:b/>
                <w:bCs/>
                <w:color w:val="3F7174"/>
                <w:sz w:val="24"/>
                <w:szCs w:val="24"/>
              </w:rPr>
              <w:t>Summary Care Record</w:t>
            </w:r>
          </w:p>
        </w:tc>
      </w:tr>
      <w:tr w:rsidR="5EF66F6F" w14:paraId="0DC4767A" w14:textId="77777777" w:rsidTr="5EF66F6F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5AC1CE0E" w14:textId="34AEA804" w:rsidR="5EF66F6F" w:rsidRDefault="5EF66F6F" w:rsidP="5EF66F6F">
            <w:pPr>
              <w:pStyle w:val="TableParagraph"/>
              <w:spacing w:before="84" w:line="259" w:lineRule="auto"/>
              <w:rPr>
                <w:sz w:val="20"/>
                <w:szCs w:val="20"/>
              </w:rPr>
            </w:pPr>
            <w:r w:rsidRPr="5EF66F6F">
              <w:rPr>
                <w:sz w:val="20"/>
                <w:szCs w:val="20"/>
              </w:rPr>
              <w:t xml:space="preserve">Copy of SCR sent with referral? </w:t>
            </w:r>
            <w:r w:rsidR="42AA7DF4" w:rsidRPr="5EF66F6F">
              <w:rPr>
                <w:sz w:val="20"/>
                <w:szCs w:val="20"/>
              </w:rPr>
              <w:t>Please highlight either Yes or No.</w:t>
            </w:r>
          </w:p>
        </w:tc>
      </w:tr>
      <w:tr w:rsidR="5EF66F6F" w14:paraId="67E6AEB6" w14:textId="77777777" w:rsidTr="5EF66F6F">
        <w:trPr>
          <w:trHeight w:val="300"/>
        </w:trPr>
        <w:tc>
          <w:tcPr>
            <w:tcW w:w="480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4C3CC450" w14:textId="3FD8E4E2" w:rsidR="5EF66F6F" w:rsidRDefault="5EF66F6F" w:rsidP="5EF66F6F">
            <w:pPr>
              <w:pStyle w:val="TableParagraph"/>
              <w:spacing w:before="84" w:line="259" w:lineRule="auto"/>
              <w:ind w:left="85"/>
              <w:rPr>
                <w:sz w:val="20"/>
                <w:szCs w:val="20"/>
              </w:rPr>
            </w:pPr>
            <w:r w:rsidRPr="5EF66F6F">
              <w:rPr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80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06AF6817" w14:textId="1E6EE962" w:rsidR="5EF66F6F" w:rsidRDefault="5EF66F6F" w:rsidP="5EF66F6F">
            <w:pPr>
              <w:pStyle w:val="TableParagraph"/>
              <w:spacing w:before="84" w:line="259" w:lineRule="auto"/>
              <w:ind w:left="85"/>
              <w:rPr>
                <w:sz w:val="20"/>
                <w:szCs w:val="20"/>
              </w:rPr>
            </w:pPr>
            <w:r w:rsidRPr="5EF66F6F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4C1B5FC0" w14:textId="6DF6DB0F" w:rsidR="00B029C7" w:rsidRDefault="00B029C7" w:rsidP="1D231F29">
      <w:pPr>
        <w:spacing w:before="240" w:after="240"/>
      </w:pPr>
    </w:p>
    <w:sectPr w:rsidR="00B029C7">
      <w:headerReference w:type="default" r:id="rId19"/>
      <w:footerReference w:type="default" r:id="rId20"/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4327" w14:textId="77777777" w:rsidR="00B137FD" w:rsidRDefault="00B137FD">
      <w:r>
        <w:separator/>
      </w:r>
    </w:p>
  </w:endnote>
  <w:endnote w:type="continuationSeparator" w:id="0">
    <w:p w14:paraId="6FCAC515" w14:textId="77777777" w:rsidR="00B137FD" w:rsidRDefault="00B1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AD288BC" w14:paraId="09B92F31" w14:textId="77777777" w:rsidTr="0AD288BC">
      <w:trPr>
        <w:trHeight w:val="300"/>
      </w:trPr>
      <w:tc>
        <w:tcPr>
          <w:tcW w:w="3305" w:type="dxa"/>
        </w:tcPr>
        <w:p w14:paraId="1E2121C1" w14:textId="065FF024" w:rsidR="0AD288BC" w:rsidRDefault="0AD288BC" w:rsidP="0AD288BC">
          <w:pPr>
            <w:pStyle w:val="Header"/>
            <w:ind w:left="-115"/>
          </w:pPr>
        </w:p>
      </w:tc>
      <w:tc>
        <w:tcPr>
          <w:tcW w:w="3305" w:type="dxa"/>
        </w:tcPr>
        <w:p w14:paraId="331CEB3A" w14:textId="65F1EC9E" w:rsidR="0AD288BC" w:rsidRDefault="0AD288BC" w:rsidP="0AD288BC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00CC6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00CC6">
            <w:rPr>
              <w:noProof/>
            </w:rPr>
            <w:t>2</w:t>
          </w:r>
          <w:r>
            <w:fldChar w:fldCharType="end"/>
          </w:r>
        </w:p>
      </w:tc>
      <w:tc>
        <w:tcPr>
          <w:tcW w:w="3305" w:type="dxa"/>
        </w:tcPr>
        <w:p w14:paraId="39170E6C" w14:textId="348F8852" w:rsidR="0AD288BC" w:rsidRDefault="0AD288BC" w:rsidP="0AD288BC">
          <w:pPr>
            <w:pStyle w:val="Header"/>
            <w:ind w:right="-115"/>
            <w:jc w:val="right"/>
          </w:pPr>
        </w:p>
      </w:tc>
    </w:tr>
  </w:tbl>
  <w:p w14:paraId="25BEB16C" w14:textId="0BF13813" w:rsidR="0AD288BC" w:rsidRDefault="0AD288BC" w:rsidP="0AD28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AD288BC" w14:paraId="5266B109" w14:textId="77777777" w:rsidTr="0AD288BC">
      <w:trPr>
        <w:trHeight w:val="300"/>
      </w:trPr>
      <w:tc>
        <w:tcPr>
          <w:tcW w:w="3305" w:type="dxa"/>
        </w:tcPr>
        <w:p w14:paraId="60B2587F" w14:textId="541DF3CD" w:rsidR="0AD288BC" w:rsidRDefault="0AD288BC" w:rsidP="0AD288BC">
          <w:pPr>
            <w:pStyle w:val="Header"/>
            <w:ind w:left="-115"/>
          </w:pPr>
        </w:p>
      </w:tc>
      <w:tc>
        <w:tcPr>
          <w:tcW w:w="3305" w:type="dxa"/>
        </w:tcPr>
        <w:p w14:paraId="54A90D32" w14:textId="654194B3" w:rsidR="0AD288BC" w:rsidRDefault="0AD288BC" w:rsidP="0AD288BC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00CC6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00CC6">
            <w:rPr>
              <w:noProof/>
            </w:rPr>
            <w:t>3</w:t>
          </w:r>
          <w:r>
            <w:fldChar w:fldCharType="end"/>
          </w:r>
        </w:p>
      </w:tc>
      <w:tc>
        <w:tcPr>
          <w:tcW w:w="3305" w:type="dxa"/>
        </w:tcPr>
        <w:p w14:paraId="6D0B4C30" w14:textId="5C886CD5" w:rsidR="0AD288BC" w:rsidRDefault="0AD288BC" w:rsidP="0AD288BC">
          <w:pPr>
            <w:pStyle w:val="Header"/>
            <w:ind w:right="-115"/>
            <w:jc w:val="right"/>
          </w:pPr>
        </w:p>
      </w:tc>
    </w:tr>
  </w:tbl>
  <w:p w14:paraId="5D1ABAB9" w14:textId="2FD90460" w:rsidR="0AD288BC" w:rsidRDefault="0AD288BC" w:rsidP="0AD28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D223" w14:textId="77777777" w:rsidR="00B137FD" w:rsidRDefault="00B137FD">
      <w:r>
        <w:separator/>
      </w:r>
    </w:p>
  </w:footnote>
  <w:footnote w:type="continuationSeparator" w:id="0">
    <w:p w14:paraId="2F42283A" w14:textId="77777777" w:rsidR="00B137FD" w:rsidRDefault="00B1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AD288BC" w14:paraId="709FE605" w14:textId="77777777" w:rsidTr="0AD288BC">
      <w:trPr>
        <w:trHeight w:val="300"/>
      </w:trPr>
      <w:tc>
        <w:tcPr>
          <w:tcW w:w="3305" w:type="dxa"/>
        </w:tcPr>
        <w:p w14:paraId="0C4A4A6D" w14:textId="00C944F9" w:rsidR="0AD288BC" w:rsidRDefault="0AD288BC" w:rsidP="0AD288BC">
          <w:pPr>
            <w:pStyle w:val="Header"/>
            <w:ind w:left="-115"/>
          </w:pPr>
        </w:p>
      </w:tc>
      <w:tc>
        <w:tcPr>
          <w:tcW w:w="3305" w:type="dxa"/>
        </w:tcPr>
        <w:p w14:paraId="1E14C39C" w14:textId="52321ACC" w:rsidR="0AD288BC" w:rsidRDefault="0AD288BC" w:rsidP="0AD288BC">
          <w:pPr>
            <w:pStyle w:val="Header"/>
            <w:jc w:val="center"/>
          </w:pPr>
        </w:p>
      </w:tc>
      <w:tc>
        <w:tcPr>
          <w:tcW w:w="3305" w:type="dxa"/>
        </w:tcPr>
        <w:p w14:paraId="29A55D1F" w14:textId="44080633" w:rsidR="0AD288BC" w:rsidRDefault="0AD288BC" w:rsidP="0AD288BC">
          <w:pPr>
            <w:pStyle w:val="Header"/>
            <w:ind w:right="-115"/>
            <w:jc w:val="right"/>
          </w:pPr>
        </w:p>
      </w:tc>
    </w:tr>
  </w:tbl>
  <w:p w14:paraId="1F6E3095" w14:textId="6631C9D0" w:rsidR="0AD288BC" w:rsidRDefault="0AD288BC" w:rsidP="0AD28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AD288BC" w14:paraId="0178DD39" w14:textId="77777777" w:rsidTr="0AD288BC">
      <w:trPr>
        <w:trHeight w:val="300"/>
      </w:trPr>
      <w:tc>
        <w:tcPr>
          <w:tcW w:w="3305" w:type="dxa"/>
        </w:tcPr>
        <w:p w14:paraId="24E6AC67" w14:textId="319AC128" w:rsidR="0AD288BC" w:rsidRDefault="0AD288BC" w:rsidP="0AD288BC">
          <w:pPr>
            <w:pStyle w:val="Header"/>
            <w:ind w:left="-115"/>
          </w:pPr>
        </w:p>
      </w:tc>
      <w:tc>
        <w:tcPr>
          <w:tcW w:w="3305" w:type="dxa"/>
        </w:tcPr>
        <w:p w14:paraId="6C9B7632" w14:textId="168D387C" w:rsidR="0AD288BC" w:rsidRDefault="0AD288BC" w:rsidP="0AD288BC">
          <w:pPr>
            <w:pStyle w:val="Header"/>
            <w:jc w:val="center"/>
          </w:pPr>
        </w:p>
      </w:tc>
      <w:tc>
        <w:tcPr>
          <w:tcW w:w="3305" w:type="dxa"/>
        </w:tcPr>
        <w:p w14:paraId="6EB52AB9" w14:textId="7BC27862" w:rsidR="0AD288BC" w:rsidRDefault="0AD288BC" w:rsidP="0AD288BC">
          <w:pPr>
            <w:pStyle w:val="Header"/>
            <w:ind w:right="-115"/>
            <w:jc w:val="right"/>
          </w:pPr>
        </w:p>
      </w:tc>
    </w:tr>
  </w:tbl>
  <w:p w14:paraId="2FAF6D12" w14:textId="5BD3B552" w:rsidR="0AD288BC" w:rsidRDefault="0AD288BC" w:rsidP="0AD288B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pOqN1ZKhZqaJe" int2:id="7NzW2h1P">
      <int2:state int2:value="Rejected" int2:type="spell"/>
    </int2:textHash>
    <int2:textHash int2:hashCode="OFve38WXkt+rv1" int2:id="mUFc7O2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1899"/>
    <w:multiLevelType w:val="hybridMultilevel"/>
    <w:tmpl w:val="AE34886E"/>
    <w:lvl w:ilvl="0" w:tplc="75A6E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23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5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A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8E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86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8D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EF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7FEC"/>
    <w:multiLevelType w:val="hybridMultilevel"/>
    <w:tmpl w:val="E4E6D2E6"/>
    <w:lvl w:ilvl="0" w:tplc="7430D3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39802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D06E31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7B0559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9BAA4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3B0EE2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172E0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648C42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FECF8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4977"/>
    <w:multiLevelType w:val="multilevel"/>
    <w:tmpl w:val="24345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43C44"/>
    <w:multiLevelType w:val="multilevel"/>
    <w:tmpl w:val="72FA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2578A"/>
    <w:multiLevelType w:val="multilevel"/>
    <w:tmpl w:val="0314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293087">
    <w:abstractNumId w:val="1"/>
  </w:num>
  <w:num w:numId="2" w16cid:durableId="866455598">
    <w:abstractNumId w:val="0"/>
  </w:num>
  <w:num w:numId="3" w16cid:durableId="1179471270">
    <w:abstractNumId w:val="3"/>
  </w:num>
  <w:num w:numId="4" w16cid:durableId="480584427">
    <w:abstractNumId w:val="2"/>
  </w:num>
  <w:num w:numId="5" w16cid:durableId="330372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F5"/>
    <w:rsid w:val="00025BF5"/>
    <w:rsid w:val="00034030"/>
    <w:rsid w:val="0008116C"/>
    <w:rsid w:val="00086AF0"/>
    <w:rsid w:val="000A63D0"/>
    <w:rsid w:val="000C54F2"/>
    <w:rsid w:val="00107A58"/>
    <w:rsid w:val="00145E0C"/>
    <w:rsid w:val="001D0668"/>
    <w:rsid w:val="001D3070"/>
    <w:rsid w:val="00213793"/>
    <w:rsid w:val="002707BD"/>
    <w:rsid w:val="002710D1"/>
    <w:rsid w:val="0027509F"/>
    <w:rsid w:val="0030483C"/>
    <w:rsid w:val="003053C2"/>
    <w:rsid w:val="00331486"/>
    <w:rsid w:val="00346C70"/>
    <w:rsid w:val="0035614E"/>
    <w:rsid w:val="00361E63"/>
    <w:rsid w:val="003A1D0F"/>
    <w:rsid w:val="004A16DC"/>
    <w:rsid w:val="004A2DF7"/>
    <w:rsid w:val="004C2D04"/>
    <w:rsid w:val="005755A9"/>
    <w:rsid w:val="00583C58"/>
    <w:rsid w:val="00654CD7"/>
    <w:rsid w:val="006551F9"/>
    <w:rsid w:val="006E0178"/>
    <w:rsid w:val="006E19D0"/>
    <w:rsid w:val="00703139"/>
    <w:rsid w:val="0072444B"/>
    <w:rsid w:val="00800CC6"/>
    <w:rsid w:val="008640A9"/>
    <w:rsid w:val="008A5B29"/>
    <w:rsid w:val="00975C7C"/>
    <w:rsid w:val="00981853"/>
    <w:rsid w:val="009B7146"/>
    <w:rsid w:val="009F11AF"/>
    <w:rsid w:val="00A44C39"/>
    <w:rsid w:val="00A500DA"/>
    <w:rsid w:val="00AB6799"/>
    <w:rsid w:val="00B029C7"/>
    <w:rsid w:val="00B137FD"/>
    <w:rsid w:val="00B64FA9"/>
    <w:rsid w:val="00C47EC1"/>
    <w:rsid w:val="00CB5580"/>
    <w:rsid w:val="00D42CE1"/>
    <w:rsid w:val="00D45870"/>
    <w:rsid w:val="00EC3349"/>
    <w:rsid w:val="00EF2B2E"/>
    <w:rsid w:val="00F56260"/>
    <w:rsid w:val="00F73088"/>
    <w:rsid w:val="00F7343D"/>
    <w:rsid w:val="00F74075"/>
    <w:rsid w:val="00F93FB6"/>
    <w:rsid w:val="00FD6872"/>
    <w:rsid w:val="00FE76C3"/>
    <w:rsid w:val="01FC6D99"/>
    <w:rsid w:val="02B576B2"/>
    <w:rsid w:val="02FD7329"/>
    <w:rsid w:val="03783567"/>
    <w:rsid w:val="059616DC"/>
    <w:rsid w:val="05AC1C81"/>
    <w:rsid w:val="06538C75"/>
    <w:rsid w:val="07ADFCAF"/>
    <w:rsid w:val="07E54B11"/>
    <w:rsid w:val="082FDB33"/>
    <w:rsid w:val="0842C342"/>
    <w:rsid w:val="08680464"/>
    <w:rsid w:val="088BFD3E"/>
    <w:rsid w:val="08B52E58"/>
    <w:rsid w:val="08B6E999"/>
    <w:rsid w:val="09884D80"/>
    <w:rsid w:val="0A228E91"/>
    <w:rsid w:val="0A3233DF"/>
    <w:rsid w:val="0AD288BC"/>
    <w:rsid w:val="0B475DF9"/>
    <w:rsid w:val="0B499817"/>
    <w:rsid w:val="0BBD0AC8"/>
    <w:rsid w:val="0C2F54DC"/>
    <w:rsid w:val="0C7C0ACA"/>
    <w:rsid w:val="0C9B5D7E"/>
    <w:rsid w:val="0CA473AC"/>
    <w:rsid w:val="0D07C63C"/>
    <w:rsid w:val="0D5AE0A1"/>
    <w:rsid w:val="0E13E0C4"/>
    <w:rsid w:val="0F59BD2E"/>
    <w:rsid w:val="11988A12"/>
    <w:rsid w:val="122934A3"/>
    <w:rsid w:val="12B2EC19"/>
    <w:rsid w:val="130935EF"/>
    <w:rsid w:val="13A1A94F"/>
    <w:rsid w:val="13A5C709"/>
    <w:rsid w:val="1451F3E2"/>
    <w:rsid w:val="152E36E0"/>
    <w:rsid w:val="15B112F2"/>
    <w:rsid w:val="15C0C639"/>
    <w:rsid w:val="15FE1F78"/>
    <w:rsid w:val="16290946"/>
    <w:rsid w:val="16918B11"/>
    <w:rsid w:val="188C2202"/>
    <w:rsid w:val="1963485D"/>
    <w:rsid w:val="1A495720"/>
    <w:rsid w:val="1A540BBB"/>
    <w:rsid w:val="1B4670A1"/>
    <w:rsid w:val="1BB62D46"/>
    <w:rsid w:val="1BE9D9F5"/>
    <w:rsid w:val="1C37DE37"/>
    <w:rsid w:val="1D231F29"/>
    <w:rsid w:val="1E03A06F"/>
    <w:rsid w:val="1E2DC609"/>
    <w:rsid w:val="1E762BEB"/>
    <w:rsid w:val="1FB84A73"/>
    <w:rsid w:val="2000B5F2"/>
    <w:rsid w:val="21A9D466"/>
    <w:rsid w:val="22081428"/>
    <w:rsid w:val="23BD56F8"/>
    <w:rsid w:val="24B29D66"/>
    <w:rsid w:val="266B80AD"/>
    <w:rsid w:val="2677EE2D"/>
    <w:rsid w:val="26BAF313"/>
    <w:rsid w:val="281A733C"/>
    <w:rsid w:val="281C9856"/>
    <w:rsid w:val="28D955C0"/>
    <w:rsid w:val="2961E1F4"/>
    <w:rsid w:val="29A4093F"/>
    <w:rsid w:val="2A6088B9"/>
    <w:rsid w:val="2AF57784"/>
    <w:rsid w:val="2B8875DE"/>
    <w:rsid w:val="2C33C18B"/>
    <w:rsid w:val="2D09951D"/>
    <w:rsid w:val="2D397768"/>
    <w:rsid w:val="2DC5792D"/>
    <w:rsid w:val="2DF46AD2"/>
    <w:rsid w:val="2E05E345"/>
    <w:rsid w:val="2E6CFE2C"/>
    <w:rsid w:val="2EADF418"/>
    <w:rsid w:val="2FA7F0C3"/>
    <w:rsid w:val="300E140F"/>
    <w:rsid w:val="3056F7D8"/>
    <w:rsid w:val="31521AAF"/>
    <w:rsid w:val="31704E20"/>
    <w:rsid w:val="32DEBC86"/>
    <w:rsid w:val="33C2F698"/>
    <w:rsid w:val="34AE125A"/>
    <w:rsid w:val="34DB2B81"/>
    <w:rsid w:val="3559781F"/>
    <w:rsid w:val="35D970E3"/>
    <w:rsid w:val="362BD941"/>
    <w:rsid w:val="367113EF"/>
    <w:rsid w:val="36A7D84E"/>
    <w:rsid w:val="36C53782"/>
    <w:rsid w:val="3794B1B6"/>
    <w:rsid w:val="37FD22E0"/>
    <w:rsid w:val="3965B810"/>
    <w:rsid w:val="39B6AA48"/>
    <w:rsid w:val="3A920807"/>
    <w:rsid w:val="3AC0D3F9"/>
    <w:rsid w:val="3AC31C9B"/>
    <w:rsid w:val="3B36A7BC"/>
    <w:rsid w:val="3B8EE359"/>
    <w:rsid w:val="3BB9B0C9"/>
    <w:rsid w:val="3E564200"/>
    <w:rsid w:val="3E76356C"/>
    <w:rsid w:val="3E8A9E93"/>
    <w:rsid w:val="3F1C4F41"/>
    <w:rsid w:val="40081B5E"/>
    <w:rsid w:val="40273EB9"/>
    <w:rsid w:val="4150602E"/>
    <w:rsid w:val="41E2D618"/>
    <w:rsid w:val="42400CDA"/>
    <w:rsid w:val="42AA7DF4"/>
    <w:rsid w:val="42EEAE9B"/>
    <w:rsid w:val="43465AB5"/>
    <w:rsid w:val="43B750C5"/>
    <w:rsid w:val="44E731DC"/>
    <w:rsid w:val="464933B4"/>
    <w:rsid w:val="48661394"/>
    <w:rsid w:val="486CD896"/>
    <w:rsid w:val="498A1A30"/>
    <w:rsid w:val="49A42EB6"/>
    <w:rsid w:val="49D78D53"/>
    <w:rsid w:val="4AD44A2D"/>
    <w:rsid w:val="4B2F4C8D"/>
    <w:rsid w:val="4BEF9F92"/>
    <w:rsid w:val="4C072429"/>
    <w:rsid w:val="4CDA5F25"/>
    <w:rsid w:val="4D3A178D"/>
    <w:rsid w:val="4D3C3637"/>
    <w:rsid w:val="4DCC8E86"/>
    <w:rsid w:val="4E972C79"/>
    <w:rsid w:val="4EA5825B"/>
    <w:rsid w:val="4F2A14C7"/>
    <w:rsid w:val="4F434F2A"/>
    <w:rsid w:val="4FBCFD7F"/>
    <w:rsid w:val="50A2D380"/>
    <w:rsid w:val="51222D8D"/>
    <w:rsid w:val="5259E704"/>
    <w:rsid w:val="5323C09B"/>
    <w:rsid w:val="539C541B"/>
    <w:rsid w:val="53FBAB4D"/>
    <w:rsid w:val="541BDF07"/>
    <w:rsid w:val="543F2CBA"/>
    <w:rsid w:val="5457FF74"/>
    <w:rsid w:val="546CBDAF"/>
    <w:rsid w:val="553FDD79"/>
    <w:rsid w:val="55C7E46D"/>
    <w:rsid w:val="5649A109"/>
    <w:rsid w:val="56BDC502"/>
    <w:rsid w:val="56DF81D5"/>
    <w:rsid w:val="5803A03D"/>
    <w:rsid w:val="58555B15"/>
    <w:rsid w:val="58665A09"/>
    <w:rsid w:val="58DC3B54"/>
    <w:rsid w:val="596AF71E"/>
    <w:rsid w:val="59E363E5"/>
    <w:rsid w:val="5B0BC242"/>
    <w:rsid w:val="5BB0E197"/>
    <w:rsid w:val="5CF02BF6"/>
    <w:rsid w:val="5D79F31F"/>
    <w:rsid w:val="5E92F9F0"/>
    <w:rsid w:val="5EA154D5"/>
    <w:rsid w:val="5EF66F6F"/>
    <w:rsid w:val="5F049948"/>
    <w:rsid w:val="5F0B8C81"/>
    <w:rsid w:val="5F12B94D"/>
    <w:rsid w:val="60F8446C"/>
    <w:rsid w:val="612839E2"/>
    <w:rsid w:val="61A799B8"/>
    <w:rsid w:val="61AA7E0B"/>
    <w:rsid w:val="624D3753"/>
    <w:rsid w:val="62656213"/>
    <w:rsid w:val="626AA461"/>
    <w:rsid w:val="629EE617"/>
    <w:rsid w:val="62ADEDD9"/>
    <w:rsid w:val="62C64A78"/>
    <w:rsid w:val="64EA1271"/>
    <w:rsid w:val="6538487C"/>
    <w:rsid w:val="65A9663E"/>
    <w:rsid w:val="65E14E51"/>
    <w:rsid w:val="66A04160"/>
    <w:rsid w:val="67CDD261"/>
    <w:rsid w:val="6897308E"/>
    <w:rsid w:val="68F13DE2"/>
    <w:rsid w:val="69B2C8C8"/>
    <w:rsid w:val="69C32E83"/>
    <w:rsid w:val="6A8482CE"/>
    <w:rsid w:val="6ABEE433"/>
    <w:rsid w:val="6AFDDA84"/>
    <w:rsid w:val="6B0057DD"/>
    <w:rsid w:val="6BD5D02D"/>
    <w:rsid w:val="6C312A42"/>
    <w:rsid w:val="6C3A7034"/>
    <w:rsid w:val="6C4A8906"/>
    <w:rsid w:val="6C96DFAD"/>
    <w:rsid w:val="6D11373A"/>
    <w:rsid w:val="6D206AF7"/>
    <w:rsid w:val="6DFC9627"/>
    <w:rsid w:val="6E09E355"/>
    <w:rsid w:val="6E217A72"/>
    <w:rsid w:val="6E8888FF"/>
    <w:rsid w:val="6FC8CB92"/>
    <w:rsid w:val="6FEAC381"/>
    <w:rsid w:val="70423884"/>
    <w:rsid w:val="704456F3"/>
    <w:rsid w:val="7197728C"/>
    <w:rsid w:val="72491CFB"/>
    <w:rsid w:val="72DDCA10"/>
    <w:rsid w:val="74033325"/>
    <w:rsid w:val="740689DD"/>
    <w:rsid w:val="744456F1"/>
    <w:rsid w:val="74D17274"/>
    <w:rsid w:val="759074EF"/>
    <w:rsid w:val="7651F2EB"/>
    <w:rsid w:val="76D30ABE"/>
    <w:rsid w:val="79045D22"/>
    <w:rsid w:val="7917D56A"/>
    <w:rsid w:val="7A1CD718"/>
    <w:rsid w:val="7A59C8E6"/>
    <w:rsid w:val="7A9793A1"/>
    <w:rsid w:val="7C094491"/>
    <w:rsid w:val="7C6E8B29"/>
    <w:rsid w:val="7C7742AE"/>
    <w:rsid w:val="7C7A4CC6"/>
    <w:rsid w:val="7CB66A39"/>
    <w:rsid w:val="7DCE4BB5"/>
    <w:rsid w:val="7ED612FF"/>
    <w:rsid w:val="7F39A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D6DC"/>
  <w15:docId w15:val="{C7D3A126-7386-480D-ACE0-03E25B4A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1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0AD288B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0AD288BC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AD288BC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hubofhope.co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mi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veusashout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hsreferrals@careadhd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maritans.org/" TargetMode="External"/><Relationship Id="rId23" Type="http://schemas.microsoft.com/office/2020/10/relationships/intelligence" Target="intelligence2.xml"/><Relationship Id="rId10" Type="http://schemas.openxmlformats.org/officeDocument/2006/relationships/image" Target="media/image1.jp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111.nhs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36dbd5-44be-40ed-b827-6c06babf31b4" xsi:nil="true"/>
    <TaxCatchAll xmlns="ef9893df-03ed-4a2d-8af7-1dd69d49fd8d" xsi:nil="true"/>
    <lcf76f155ced4ddcb4097134ff3c332f xmlns="5f36dbd5-44be-40ed-b827-6c06babf31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3C02611F1314EACDA0AAED80D5C9F" ma:contentTypeVersion="17" ma:contentTypeDescription="Create a new document." ma:contentTypeScope="" ma:versionID="5ee19860577d0a8836b9f50fa79bd248">
  <xsd:schema xmlns:xsd="http://www.w3.org/2001/XMLSchema" xmlns:xs="http://www.w3.org/2001/XMLSchema" xmlns:p="http://schemas.microsoft.com/office/2006/metadata/properties" xmlns:ns2="5f36dbd5-44be-40ed-b827-6c06babf31b4" xmlns:ns3="ef9893df-03ed-4a2d-8af7-1dd69d49fd8d" targetNamespace="http://schemas.microsoft.com/office/2006/metadata/properties" ma:root="true" ma:fieldsID="69b9ecc57c83ec4a14ac8717ce0baa25" ns2:_="" ns3:_="">
    <xsd:import namespace="5f36dbd5-44be-40ed-b827-6c06babf31b4"/>
    <xsd:import namespace="ef9893df-03ed-4a2d-8af7-1dd69d49f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6dbd5-44be-40ed-b827-6c06babf3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df24af3-08b4-4d32-8524-a90fda0fb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93df-03ed-4a2d-8af7-1dd69d49f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0e9f86-8def-4ea7-a8c5-c08a089b253b}" ma:internalName="TaxCatchAll" ma:showField="CatchAllData" ma:web="ef9893df-03ed-4a2d-8af7-1dd69d49f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75E14-2C3B-4F81-B57D-DAD46EBB9246}">
  <ds:schemaRefs>
    <ds:schemaRef ds:uri="http://schemas.microsoft.com/office/2006/metadata/properties"/>
    <ds:schemaRef ds:uri="http://schemas.microsoft.com/office/infopath/2007/PartnerControls"/>
    <ds:schemaRef ds:uri="5f36dbd5-44be-40ed-b827-6c06babf31b4"/>
    <ds:schemaRef ds:uri="ef9893df-03ed-4a2d-8af7-1dd69d49fd8d"/>
  </ds:schemaRefs>
</ds:datastoreItem>
</file>

<file path=customXml/itemProps2.xml><?xml version="1.0" encoding="utf-8"?>
<ds:datastoreItem xmlns:ds="http://schemas.openxmlformats.org/officeDocument/2006/customXml" ds:itemID="{0236BB7F-14CA-401F-A3F3-6D1CF322F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6dbd5-44be-40ed-b827-6c06babf31b4"/>
    <ds:schemaRef ds:uri="ef9893df-03ed-4a2d-8af7-1dd69d49f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E06B8-EC4D-4444-80FA-ED419CA3F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care_adhd_rtc_referral_form</dc:title>
  <dc:subject/>
  <dc:creator>Tsana Simmonds</dc:creator>
  <cp:keywords/>
  <cp:lastModifiedBy>SMITH, Emma (BHF LUNDWOOD SURGERY)</cp:lastModifiedBy>
  <cp:revision>2</cp:revision>
  <dcterms:created xsi:type="dcterms:W3CDTF">2026-04-14T08:57:00Z</dcterms:created>
  <dcterms:modified xsi:type="dcterms:W3CDTF">2026-04-14T08:57:00Z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Pages</vt:lpwstr>
  </property>
  <property fmtid="{D5CDD505-2E9C-101B-9397-08002B2CF9AE}" pid="4" name="LastSaved">
    <vt:filetime>2025-01-21T00:00:00Z</vt:filetime>
  </property>
  <property fmtid="{D5CDD505-2E9C-101B-9397-08002B2CF9AE}" pid="5" name="Producer">
    <vt:lpwstr>macOS Version 14.5 (Build 23F79) Quartz PDFContext, AppendMode 1.1</vt:lpwstr>
  </property>
  <property fmtid="{D5CDD505-2E9C-101B-9397-08002B2CF9AE}" pid="6" name="ContentTypeId">
    <vt:lpwstr>0x010100D873C02611F1314EACDA0AAED80D5C9F</vt:lpwstr>
  </property>
  <property fmtid="{D5CDD505-2E9C-101B-9397-08002B2CF9AE}" pid="7" name="MediaServiceImageTags">
    <vt:lpwstr/>
  </property>
</Properties>
</file>