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072A" w14:textId="036C0D0F" w:rsidR="005F4D83" w:rsidRDefault="005F4D83" w:rsidP="00761F90">
      <w:r>
        <w:t>To all Acute Trust Medical Directors in Yorkshire and the Humber</w:t>
      </w:r>
    </w:p>
    <w:p w14:paraId="1AC45FDB" w14:textId="77777777" w:rsidR="005F4D83" w:rsidRDefault="005F4D83" w:rsidP="00761F90"/>
    <w:p w14:paraId="1DC746A1" w14:textId="7AE17EAE" w:rsidR="004A1F86" w:rsidRPr="008F4286" w:rsidRDefault="00B620D8" w:rsidP="00761F90">
      <w:r>
        <w:t>2</w:t>
      </w:r>
      <w:r w:rsidR="00B6137C">
        <w:t xml:space="preserve"> June</w:t>
      </w:r>
      <w:r w:rsidR="005F4D83">
        <w:t xml:space="preserve"> 2023</w:t>
      </w:r>
    </w:p>
    <w:p w14:paraId="00ED5CA5" w14:textId="77777777" w:rsidR="004A1F86" w:rsidRPr="008F4286" w:rsidRDefault="004A1F86" w:rsidP="00761F90">
      <w:pPr>
        <w:pStyle w:val="Heading1"/>
      </w:pPr>
    </w:p>
    <w:p w14:paraId="41AE75F8" w14:textId="77777777" w:rsidR="00D32F15" w:rsidRPr="00D32F15" w:rsidRDefault="00D32F15" w:rsidP="00D32F15">
      <w:pPr>
        <w:rPr>
          <w:rFonts w:cs="Arial"/>
        </w:rPr>
      </w:pPr>
      <w:r w:rsidRPr="00D32F15">
        <w:rPr>
          <w:rFonts w:cs="Arial"/>
        </w:rPr>
        <w:t>Dear Colleague</w:t>
      </w:r>
    </w:p>
    <w:p w14:paraId="5CF0914B" w14:textId="77777777" w:rsidR="00D32F15" w:rsidRPr="00D32F15" w:rsidRDefault="00D32F15" w:rsidP="00D32F15">
      <w:pPr>
        <w:rPr>
          <w:rFonts w:cs="Arial"/>
        </w:rPr>
      </w:pPr>
    </w:p>
    <w:p w14:paraId="663661B9" w14:textId="7C5D6A98" w:rsidR="009E074C" w:rsidRPr="009E074C" w:rsidRDefault="009E074C" w:rsidP="009E074C">
      <w:pPr>
        <w:rPr>
          <w:rFonts w:cs="Arial"/>
          <w:b/>
          <w:bCs/>
        </w:rPr>
      </w:pPr>
      <w:r w:rsidRPr="009E074C">
        <w:rPr>
          <w:rFonts w:cs="Arial"/>
          <w:b/>
          <w:bCs/>
        </w:rPr>
        <w:t>R</w:t>
      </w:r>
      <w:r>
        <w:rPr>
          <w:rFonts w:cs="Arial"/>
          <w:b/>
          <w:bCs/>
        </w:rPr>
        <w:t>E</w:t>
      </w:r>
      <w:r w:rsidR="00F90E40">
        <w:rPr>
          <w:rFonts w:cs="Arial"/>
          <w:b/>
          <w:bCs/>
        </w:rPr>
        <w:t xml:space="preserve">: </w:t>
      </w:r>
      <w:r w:rsidR="00425F72">
        <w:rPr>
          <w:rFonts w:cs="Arial"/>
          <w:b/>
          <w:bCs/>
        </w:rPr>
        <w:t>Measles</w:t>
      </w:r>
    </w:p>
    <w:p w14:paraId="4D849F7C" w14:textId="77777777" w:rsidR="00D32F15" w:rsidRPr="00D32F15" w:rsidRDefault="00D32F15" w:rsidP="00D32F15">
      <w:pPr>
        <w:rPr>
          <w:rFonts w:cs="Arial"/>
        </w:rPr>
      </w:pPr>
    </w:p>
    <w:p w14:paraId="50FF610A" w14:textId="096FE824" w:rsidR="007B4222" w:rsidRDefault="007B4222" w:rsidP="007B4222">
      <w:pPr>
        <w:rPr>
          <w:rFonts w:cs="Arial"/>
        </w:rPr>
      </w:pPr>
      <w:r>
        <w:t xml:space="preserve">UKHSA Yorkshire and Humber Health Protection Team has recently been notified of a very small number of confirmed measles cases in our area following an increase in cases being notified around the country. We are continuing to monitor this and </w:t>
      </w:r>
      <w:r w:rsidR="0024610B">
        <w:t xml:space="preserve">will </w:t>
      </w:r>
      <w:r>
        <w:t xml:space="preserve">work with partners to respond to the situation. We appreciate your continued assistance, in ensuring staff remain vigilant for possible cases, ensure anyone who presents at a health care setting is isolated appropriately at the earliest opportunity and MMR vaccination is arranged when appropriate. </w:t>
      </w:r>
    </w:p>
    <w:p w14:paraId="703AA9A7" w14:textId="77777777" w:rsidR="007B4222" w:rsidRDefault="007B4222" w:rsidP="007B4222">
      <w:pPr>
        <w:rPr>
          <w:rFonts w:cs="Arial"/>
        </w:rPr>
      </w:pPr>
    </w:p>
    <w:p w14:paraId="158B5086" w14:textId="77777777" w:rsidR="007B4222" w:rsidRDefault="007B4222" w:rsidP="007B4222">
      <w:pPr>
        <w:rPr>
          <w:rFonts w:cs="Arial"/>
        </w:rPr>
      </w:pPr>
      <w:r w:rsidRPr="009B5168">
        <w:t xml:space="preserve">As you’ll be aware, measles is one of the most highly infectious communicable diseases. Spending 15 minutes or more in direct contact with someone infected with measles is considered a significant exposure. Immunocompromised patients, pregnant women and unvaccinated infants are at increased risk of severe disease. </w:t>
      </w:r>
      <w:r>
        <w:t>Vaccination rates across the region vary and some sections of the population remain vulnerable, including recent new entrants who may not be up to date with MMR.</w:t>
      </w:r>
    </w:p>
    <w:p w14:paraId="1C9CEB0A" w14:textId="77777777" w:rsidR="007B4222" w:rsidRDefault="007B4222" w:rsidP="007B4222">
      <w:pPr>
        <w:rPr>
          <w:rFonts w:cs="Arial"/>
        </w:rPr>
      </w:pPr>
    </w:p>
    <w:p w14:paraId="4AF1A79D" w14:textId="77777777" w:rsidR="007B4222" w:rsidRPr="009B5168" w:rsidRDefault="007B4222" w:rsidP="007B4222">
      <w:pPr>
        <w:rPr>
          <w:b/>
          <w:bCs/>
        </w:rPr>
      </w:pPr>
      <w:r w:rsidRPr="009B5168">
        <w:rPr>
          <w:b/>
          <w:bCs/>
        </w:rPr>
        <w:t xml:space="preserve">Measles case vigilance and management: </w:t>
      </w:r>
    </w:p>
    <w:p w14:paraId="33B808BA" w14:textId="77777777" w:rsidR="007B4222" w:rsidRDefault="007B4222" w:rsidP="007B4222">
      <w:pPr>
        <w:rPr>
          <w:rFonts w:cs="Arial"/>
        </w:rPr>
      </w:pPr>
      <w:r>
        <w:t xml:space="preserve">Suspected measles cases should be isolated immediately to protect other patients and the case should be excluded from school, </w:t>
      </w:r>
      <w:proofErr w:type="gramStart"/>
      <w:r>
        <w:t>nursery</w:t>
      </w:r>
      <w:proofErr w:type="gramEnd"/>
      <w:r>
        <w:t xml:space="preserve"> or work for 4 days after the onset of rash. </w:t>
      </w:r>
    </w:p>
    <w:p w14:paraId="76ACE057" w14:textId="505BB7C1" w:rsidR="007B4222" w:rsidRDefault="00B620D8" w:rsidP="007B4222">
      <w:hyperlink r:id="rId10" w:history="1">
        <w:r w:rsidR="007B4222">
          <w:rPr>
            <w:rStyle w:val="Hyperlink"/>
          </w:rPr>
          <w:t>Measles - NHS (www.nhs.uk)</w:t>
        </w:r>
      </w:hyperlink>
      <w:r w:rsidR="002D4410">
        <w:rPr>
          <w:rStyle w:val="Hyperlink"/>
        </w:rPr>
        <w:t xml:space="preserve">. </w:t>
      </w:r>
      <w:r w:rsidR="002D4410">
        <w:t xml:space="preserve">To confirm </w:t>
      </w:r>
      <w:proofErr w:type="gramStart"/>
      <w:r w:rsidR="002D4410">
        <w:t>infection</w:t>
      </w:r>
      <w:proofErr w:type="gramEnd"/>
      <w:r w:rsidR="002D4410">
        <w:t xml:space="preserve"> </w:t>
      </w:r>
      <w:r>
        <w:t>t</w:t>
      </w:r>
      <w:r w:rsidRPr="00B620D8">
        <w:t>ake a buccal swab and send for Measles PCR using a COPAN E-swab (green top). Please note that specimens must not be sent in charcoal medium as this interferes with the PCR test. Where COPAN E-swabs are not available please submit a dry swab in a plain universal sample pot.</w:t>
      </w:r>
    </w:p>
    <w:p w14:paraId="12EE6939" w14:textId="77777777" w:rsidR="00B620D8" w:rsidRDefault="00B620D8" w:rsidP="007B4222">
      <w:pPr>
        <w:rPr>
          <w:rFonts w:cs="Arial"/>
        </w:rPr>
      </w:pPr>
    </w:p>
    <w:p w14:paraId="61274E75" w14:textId="77777777" w:rsidR="007B4222" w:rsidRPr="009B5168" w:rsidRDefault="007B4222" w:rsidP="007B4222">
      <w:pPr>
        <w:rPr>
          <w:rFonts w:cs="Arial"/>
          <w:b/>
          <w:bCs/>
        </w:rPr>
      </w:pPr>
      <w:r w:rsidRPr="009B5168">
        <w:rPr>
          <w:rFonts w:cs="Arial"/>
          <w:b/>
          <w:bCs/>
        </w:rPr>
        <w:t xml:space="preserve">Notification of measles cases to the Health Protection Team </w:t>
      </w:r>
    </w:p>
    <w:p w14:paraId="3BF9CB3A" w14:textId="5D62F2A5" w:rsidR="007B4222" w:rsidRDefault="007B4222" w:rsidP="007B4222">
      <w:pPr>
        <w:rPr>
          <w:rFonts w:cs="Arial"/>
        </w:rPr>
      </w:pPr>
      <w:r>
        <w:rPr>
          <w:rFonts w:cs="Arial"/>
        </w:rPr>
        <w:t>While case numbers in Yorkshire and Humber remain low, a</w:t>
      </w:r>
      <w:r w:rsidRPr="009B5168">
        <w:rPr>
          <w:rFonts w:cs="Arial"/>
        </w:rPr>
        <w:t>ll suspected measles cases should be promptly notified to the local Health Protection Team (HPT)</w:t>
      </w:r>
      <w:r>
        <w:rPr>
          <w:rFonts w:cs="Arial"/>
        </w:rPr>
        <w:t xml:space="preserve"> on </w:t>
      </w:r>
      <w:r w:rsidRPr="009B5168">
        <w:rPr>
          <w:rFonts w:cs="Arial"/>
          <w:b/>
          <w:bCs/>
        </w:rPr>
        <w:t>0113 386 0300</w:t>
      </w:r>
      <w:r w:rsidRPr="009B5168">
        <w:rPr>
          <w:rFonts w:cs="Arial"/>
        </w:rPr>
        <w:t xml:space="preserve"> to facilitate timely public health action, including urgent risk assessment of any vulnerable contacts</w:t>
      </w:r>
      <w:r w:rsidR="002D4410">
        <w:rPr>
          <w:rFonts w:cs="Arial"/>
        </w:rPr>
        <w:t>.</w:t>
      </w:r>
    </w:p>
    <w:p w14:paraId="78F6390C" w14:textId="77777777" w:rsidR="007B4222" w:rsidRDefault="007B4222" w:rsidP="007B4222">
      <w:pPr>
        <w:rPr>
          <w:rFonts w:cs="Arial"/>
        </w:rPr>
      </w:pPr>
    </w:p>
    <w:p w14:paraId="18F77E6B" w14:textId="77777777" w:rsidR="007B4222" w:rsidRDefault="007B4222" w:rsidP="007B4222">
      <w:pPr>
        <w:rPr>
          <w:rFonts w:cs="Arial"/>
        </w:rPr>
      </w:pPr>
      <w:r>
        <w:rPr>
          <w:rFonts w:cs="Arial"/>
        </w:rPr>
        <w:t>U</w:t>
      </w:r>
      <w:r w:rsidRPr="009B5168">
        <w:rPr>
          <w:rFonts w:cs="Arial"/>
        </w:rPr>
        <w:t xml:space="preserve">KHSA National Measles Guidelines are available at </w:t>
      </w:r>
      <w:hyperlink r:id="rId11" w:history="1">
        <w:r w:rsidRPr="00612B8B">
          <w:rPr>
            <w:rStyle w:val="Hyperlink"/>
            <w:rFonts w:cs="Arial"/>
          </w:rPr>
          <w:t>https://www.gov.uk/government/publications/national-measles-guidelines</w:t>
        </w:r>
      </w:hyperlink>
    </w:p>
    <w:p w14:paraId="69B9887D" w14:textId="77777777" w:rsidR="007B4222" w:rsidRDefault="007B4222" w:rsidP="007B4222">
      <w:pPr>
        <w:rPr>
          <w:rFonts w:cs="Arial"/>
        </w:rPr>
      </w:pPr>
    </w:p>
    <w:p w14:paraId="0DB61767" w14:textId="0249BFF3" w:rsidR="007B4222" w:rsidRPr="00EA7BDD" w:rsidRDefault="007B4222" w:rsidP="007B4222">
      <w:pPr>
        <w:rPr>
          <w:rFonts w:cs="Arial"/>
          <w:b/>
          <w:bCs/>
        </w:rPr>
      </w:pPr>
      <w:r w:rsidRPr="00EA7BDD">
        <w:rPr>
          <w:rFonts w:cs="Arial"/>
          <w:b/>
          <w:bCs/>
        </w:rPr>
        <w:t>Infection prevention and control</w:t>
      </w:r>
    </w:p>
    <w:p w14:paraId="1DAC84CA" w14:textId="4FF40008" w:rsidR="007B4222" w:rsidRPr="007C2393" w:rsidRDefault="007B4222" w:rsidP="007B4222">
      <w:r>
        <w:t>Please ensure that appropriate triage and isolation procedures are in place so that those presenting with a fever and rash can be isolated immediately, to avoid exposing others (including staff). M</w:t>
      </w:r>
      <w:r w:rsidRPr="007C2393">
        <w:t xml:space="preserve">easles </w:t>
      </w:r>
      <w:r>
        <w:t>posters and leaflets in a variety of languages are available here:</w:t>
      </w:r>
      <w:r w:rsidRPr="007C2393">
        <w:t xml:space="preserve"> </w:t>
      </w:r>
      <w:hyperlink r:id="rId12" w:history="1">
        <w:r w:rsidRPr="007C2393">
          <w:rPr>
            <w:rStyle w:val="Hyperlink"/>
          </w:rPr>
          <w:t>https://www.gov.uk/government/publications/measles-outbreak</w:t>
        </w:r>
      </w:hyperlink>
      <w:r w:rsidRPr="007C2393">
        <w:t xml:space="preserve"> </w:t>
      </w:r>
      <w:hyperlink r:id="rId13" w:history="1">
        <w:r w:rsidR="002D4410">
          <w:rPr>
            <w:rStyle w:val="Hyperlink"/>
            <w:i/>
            <w:iCs/>
          </w:rPr>
          <w:t>https://www.healthpublications.gov.uk/ViewArticle.html?sp=Smeaslespullupbannerartwork</w:t>
        </w:r>
      </w:hyperlink>
      <w:r w:rsidRPr="007C2393">
        <w:t>.</w:t>
      </w:r>
    </w:p>
    <w:p w14:paraId="7E6EFFF6" w14:textId="77777777" w:rsidR="007B4222" w:rsidRDefault="007B4222" w:rsidP="007B4222">
      <w:pPr>
        <w:rPr>
          <w:rFonts w:cs="Arial"/>
        </w:rPr>
      </w:pPr>
    </w:p>
    <w:p w14:paraId="035E849F" w14:textId="77777777" w:rsidR="007B4222" w:rsidRDefault="007B4222" w:rsidP="007B4222">
      <w:pPr>
        <w:rPr>
          <w:rFonts w:cs="Arial"/>
        </w:rPr>
      </w:pPr>
      <w:r>
        <w:rPr>
          <w:rFonts w:cs="Arial"/>
        </w:rPr>
        <w:t>Please note that unvaccinated exposed staff contacts (</w:t>
      </w:r>
      <w:r w:rsidRPr="007C2393">
        <w:rPr>
          <w:rFonts w:cs="Arial"/>
        </w:rPr>
        <w:t xml:space="preserve">face to face contact of more than 15 minutes in a confined area </w:t>
      </w:r>
      <w:proofErr w:type="gramStart"/>
      <w:r w:rsidRPr="007C2393">
        <w:rPr>
          <w:rFonts w:cs="Arial"/>
        </w:rPr>
        <w:t>e.g.</w:t>
      </w:r>
      <w:proofErr w:type="gramEnd"/>
      <w:r w:rsidRPr="007C2393">
        <w:rPr>
          <w:rFonts w:cs="Arial"/>
        </w:rPr>
        <w:t xml:space="preserve"> in the same clinical room</w:t>
      </w:r>
      <w:r>
        <w:rPr>
          <w:rFonts w:cs="Arial"/>
        </w:rPr>
        <w:t xml:space="preserve">) </w:t>
      </w:r>
      <w:r w:rsidRPr="007C2393">
        <w:rPr>
          <w:rFonts w:cs="Arial"/>
          <w:b/>
          <w:bCs/>
        </w:rPr>
        <w:t>should be excluded from</w:t>
      </w:r>
      <w:r>
        <w:rPr>
          <w:rFonts w:cs="Arial"/>
          <w:b/>
          <w:bCs/>
        </w:rPr>
        <w:t xml:space="preserve"> work from</w:t>
      </w:r>
      <w:r w:rsidRPr="007C2393">
        <w:rPr>
          <w:rFonts w:cs="Arial"/>
          <w:b/>
          <w:bCs/>
        </w:rPr>
        <w:t xml:space="preserve"> the 5th day after the first exposure to 21 days after the final exposure unless they have satisfactory evidence of protection (measles IgG or two doses of a measles containing vaccine)</w:t>
      </w:r>
      <w:r>
        <w:rPr>
          <w:rFonts w:cs="Arial"/>
          <w:b/>
          <w:bCs/>
        </w:rPr>
        <w:t xml:space="preserve">. </w:t>
      </w:r>
      <w:r w:rsidRPr="007C2393">
        <w:rPr>
          <w:rFonts w:cs="Arial"/>
        </w:rPr>
        <w:t xml:space="preserve">Please make sure all health professionals and reception staff are fully protected against measles, </w:t>
      </w:r>
      <w:proofErr w:type="gramStart"/>
      <w:r w:rsidRPr="007C2393">
        <w:rPr>
          <w:rFonts w:cs="Arial"/>
        </w:rPr>
        <w:t>mumps</w:t>
      </w:r>
      <w:proofErr w:type="gramEnd"/>
      <w:r w:rsidRPr="007C2393">
        <w:rPr>
          <w:rFonts w:cs="Arial"/>
        </w:rPr>
        <w:t xml:space="preserve"> and rubella to protect staff and patients</w:t>
      </w:r>
      <w:r>
        <w:rPr>
          <w:rFonts w:cs="Arial"/>
        </w:rPr>
        <w:t xml:space="preserve"> and to avoid lengthy exclusion periods applying.</w:t>
      </w:r>
    </w:p>
    <w:p w14:paraId="5C126BCD" w14:textId="77777777" w:rsidR="007B4222" w:rsidRDefault="007B4222" w:rsidP="007B4222">
      <w:pPr>
        <w:rPr>
          <w:rFonts w:cs="Arial"/>
        </w:rPr>
      </w:pPr>
    </w:p>
    <w:p w14:paraId="49BE7F79" w14:textId="6DDA7AD5" w:rsidR="007B4222" w:rsidRPr="00EB139D" w:rsidRDefault="007B4222" w:rsidP="007B4222">
      <w:pPr>
        <w:spacing w:after="120" w:line="276" w:lineRule="auto"/>
        <w:rPr>
          <w:rFonts w:cs="Arial"/>
        </w:rPr>
      </w:pPr>
      <w:r>
        <w:rPr>
          <w:rFonts w:cs="Arial"/>
        </w:rPr>
        <w:t>Please e</w:t>
      </w:r>
      <w:r w:rsidRPr="001D1AD6">
        <w:rPr>
          <w:rFonts w:cs="Arial"/>
        </w:rPr>
        <w:t xml:space="preserve">nsure that all staff, including reception, are aware of measles symptoms and infection control measures. </w:t>
      </w:r>
    </w:p>
    <w:p w14:paraId="5C7083DD" w14:textId="7632383A" w:rsidR="00425F72" w:rsidRDefault="005F4D83" w:rsidP="00D32F15">
      <w:pPr>
        <w:rPr>
          <w:rFonts w:cs="Arial"/>
        </w:rPr>
      </w:pPr>
      <w:r>
        <w:t>To help us to prevent transmission of measles, please could I ask that you cascade this letter and associated material to Microbiologists, Infection Control Teams, Emergency Departments, Paediatricians, Infectious Diseases Departments and Occupational Health Teams within your trust.</w:t>
      </w:r>
    </w:p>
    <w:p w14:paraId="0F41A275" w14:textId="77777777" w:rsidR="00F90E40" w:rsidRDefault="00F90E40" w:rsidP="00D32F15">
      <w:pPr>
        <w:rPr>
          <w:rFonts w:cs="Arial"/>
        </w:rPr>
      </w:pPr>
    </w:p>
    <w:p w14:paraId="42CC64EB" w14:textId="77777777" w:rsidR="00F90E40" w:rsidRDefault="00F90E40" w:rsidP="00D32F15">
      <w:pPr>
        <w:rPr>
          <w:rFonts w:cs="Arial"/>
        </w:rPr>
      </w:pPr>
    </w:p>
    <w:p w14:paraId="7C12ED56" w14:textId="64022EDB" w:rsidR="00872AE3" w:rsidRPr="00294B61" w:rsidRDefault="00D32F15" w:rsidP="00D32F15">
      <w:r w:rsidRPr="00D32F15">
        <w:rPr>
          <w:rFonts w:cs="Arial"/>
        </w:rPr>
        <w:t>Yours sincerely,</w:t>
      </w:r>
    </w:p>
    <w:p w14:paraId="7D27E9A2" w14:textId="241E1CC6" w:rsidR="004A1F86" w:rsidRPr="008F4286" w:rsidRDefault="00D32F15" w:rsidP="00761F90">
      <w:r w:rsidRPr="00F81E14">
        <w:rPr>
          <w:noProof/>
        </w:rPr>
        <w:drawing>
          <wp:anchor distT="0" distB="0" distL="114300" distR="114300" simplePos="0" relativeHeight="251658240" behindDoc="0" locked="0" layoutInCell="1" allowOverlap="1" wp14:anchorId="3DA6102F" wp14:editId="4BFA81A3">
            <wp:simplePos x="0" y="0"/>
            <wp:positionH relativeFrom="column">
              <wp:posOffset>-4445</wp:posOffset>
            </wp:positionH>
            <wp:positionV relativeFrom="paragraph">
              <wp:posOffset>80010</wp:posOffset>
            </wp:positionV>
            <wp:extent cx="1073150" cy="503555"/>
            <wp:effectExtent l="0" t="0" r="0" b="0"/>
            <wp:wrapThrough wrapText="bothSides">
              <wp:wrapPolygon edited="0">
                <wp:start x="0" y="0"/>
                <wp:lineTo x="0" y="20429"/>
                <wp:lineTo x="21089" y="20429"/>
                <wp:lineTo x="2108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6" t="19847" r="23334" b="29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AF38B" w14:textId="168B7A45" w:rsidR="004A1F86" w:rsidRPr="008F4286" w:rsidRDefault="004A1F86" w:rsidP="00761F90"/>
    <w:p w14:paraId="139E19E7" w14:textId="0D2373CC" w:rsidR="00E147BB" w:rsidRDefault="00E147BB" w:rsidP="00761F90"/>
    <w:p w14:paraId="335476E1" w14:textId="77777777" w:rsidR="00F00B4D" w:rsidRDefault="00F00B4D" w:rsidP="00761F90"/>
    <w:p w14:paraId="4A6165E9" w14:textId="77777777" w:rsidR="004A1F86" w:rsidRDefault="00E66B79" w:rsidP="00761F90">
      <w:r>
        <w:t>Dr Simon Padfield</w:t>
      </w:r>
    </w:p>
    <w:p w14:paraId="158F8320" w14:textId="659B28E6" w:rsidR="00E66B79" w:rsidRDefault="00F53A0D" w:rsidP="00761F90">
      <w:bookmarkStart w:id="0" w:name="_Hlk136509480"/>
      <w:r>
        <w:t>Acting Regional Deputy Director</w:t>
      </w:r>
      <w:bookmarkEnd w:id="0"/>
    </w:p>
    <w:p w14:paraId="2DFA3A5D" w14:textId="77777777" w:rsidR="00F53A0D" w:rsidRDefault="00F53A0D" w:rsidP="00F53A0D">
      <w:r>
        <w:t>UKHSA Yorkshire and Humber</w:t>
      </w:r>
    </w:p>
    <w:p w14:paraId="0C7CE217" w14:textId="77777777" w:rsidR="00F53A0D" w:rsidRDefault="00F53A0D" w:rsidP="00761F90"/>
    <w:sectPr w:rsidR="00F53A0D" w:rsidSect="004C465B">
      <w:footerReference w:type="default" r:id="rId15"/>
      <w:headerReference w:type="first" r:id="rId16"/>
      <w:footerReference w:type="first" r:id="rId17"/>
      <w:pgSz w:w="11906" w:h="16838"/>
      <w:pgMar w:top="3156" w:right="1021" w:bottom="1440" w:left="1021" w:header="6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451A" w14:textId="77777777" w:rsidR="00C825FE" w:rsidRDefault="00C825FE" w:rsidP="00761F90">
      <w:r>
        <w:separator/>
      </w:r>
    </w:p>
  </w:endnote>
  <w:endnote w:type="continuationSeparator" w:id="0">
    <w:p w14:paraId="6455EBE9" w14:textId="77777777" w:rsidR="00C825FE" w:rsidRDefault="00C825FE" w:rsidP="0076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6962" w14:textId="77777777" w:rsidR="00E028B1" w:rsidRPr="00E028B1" w:rsidRDefault="00E028B1" w:rsidP="00E028B1">
    <w:pPr>
      <w:pStyle w:val="Footer"/>
      <w:jc w:val="center"/>
      <w:rPr>
        <w:sz w:val="20"/>
        <w:szCs w:val="20"/>
      </w:rPr>
    </w:pPr>
    <w:r w:rsidRPr="001E6B8B">
      <w:rPr>
        <w:sz w:val="20"/>
        <w:szCs w:val="20"/>
      </w:rPr>
      <w:fldChar w:fldCharType="begin"/>
    </w:r>
    <w:r w:rsidRPr="001E6B8B">
      <w:rPr>
        <w:sz w:val="20"/>
        <w:szCs w:val="20"/>
      </w:rPr>
      <w:instrText xml:space="preserve"> PAGE   \* MERGEFORMAT </w:instrText>
    </w:r>
    <w:r w:rsidRPr="001E6B8B">
      <w:rPr>
        <w:sz w:val="20"/>
        <w:szCs w:val="20"/>
      </w:rPr>
      <w:fldChar w:fldCharType="separate"/>
    </w:r>
    <w:r w:rsidR="00F00B4D">
      <w:rPr>
        <w:noProof/>
        <w:sz w:val="20"/>
        <w:szCs w:val="20"/>
      </w:rPr>
      <w:t>2</w:t>
    </w:r>
    <w:r w:rsidRPr="001E6B8B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99B6" w14:textId="77777777" w:rsidR="001E6B8B" w:rsidRPr="001E6B8B" w:rsidRDefault="001E6B8B" w:rsidP="001E6B8B">
    <w:pPr>
      <w:pStyle w:val="Footer"/>
      <w:jc w:val="center"/>
      <w:rPr>
        <w:sz w:val="20"/>
        <w:szCs w:val="20"/>
      </w:rPr>
    </w:pPr>
    <w:r w:rsidRPr="001E6B8B">
      <w:rPr>
        <w:sz w:val="20"/>
        <w:szCs w:val="20"/>
      </w:rPr>
      <w:fldChar w:fldCharType="begin"/>
    </w:r>
    <w:r w:rsidRPr="001E6B8B">
      <w:rPr>
        <w:sz w:val="20"/>
        <w:szCs w:val="20"/>
      </w:rPr>
      <w:instrText xml:space="preserve"> PAGE   \* MERGEFORMAT </w:instrText>
    </w:r>
    <w:r w:rsidRPr="001E6B8B">
      <w:rPr>
        <w:sz w:val="20"/>
        <w:szCs w:val="20"/>
      </w:rPr>
      <w:fldChar w:fldCharType="separate"/>
    </w:r>
    <w:r w:rsidR="00883FCA">
      <w:rPr>
        <w:noProof/>
        <w:sz w:val="20"/>
        <w:szCs w:val="20"/>
      </w:rPr>
      <w:t>1</w:t>
    </w:r>
    <w:r w:rsidRPr="001E6B8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4B2A" w14:textId="77777777" w:rsidR="00C825FE" w:rsidRDefault="00C825FE" w:rsidP="00761F90">
      <w:r>
        <w:separator/>
      </w:r>
    </w:p>
  </w:footnote>
  <w:footnote w:type="continuationSeparator" w:id="0">
    <w:p w14:paraId="70F1B0E8" w14:textId="77777777" w:rsidR="00C825FE" w:rsidRDefault="00C825FE" w:rsidP="0076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4702" w14:textId="686F10BC" w:rsidR="00D32F15" w:rsidRDefault="00D32F15" w:rsidP="004C465B">
    <w:pPr>
      <w:pStyle w:val="Header"/>
      <w:spacing w:line="240" w:lineRule="atLeast"/>
      <w:ind w:left="-284"/>
    </w:pPr>
  </w:p>
  <w:p w14:paraId="07E1E38D" w14:textId="7FE3573C" w:rsidR="00D32F15" w:rsidRDefault="00D32F15" w:rsidP="004C465B">
    <w:pPr>
      <w:pStyle w:val="Header"/>
      <w:spacing w:line="240" w:lineRule="atLeast"/>
      <w:ind w:left="-284"/>
    </w:pPr>
  </w:p>
  <w:tbl>
    <w:tblPr>
      <w:tblW w:w="10230" w:type="dxa"/>
      <w:tblInd w:w="-170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48"/>
      <w:gridCol w:w="5382"/>
    </w:tblGrid>
    <w:tr w:rsidR="00D32F15" w:rsidRPr="00875215" w14:paraId="06BCF21A" w14:textId="77777777" w:rsidTr="00474038">
      <w:trPr>
        <w:trHeight w:hRule="exact" w:val="1701"/>
      </w:trPr>
      <w:tc>
        <w:tcPr>
          <w:tcW w:w="4848" w:type="dxa"/>
          <w:tcMar>
            <w:left w:w="0" w:type="dxa"/>
            <w:right w:w="0" w:type="dxa"/>
          </w:tcMar>
        </w:tcPr>
        <w:p w14:paraId="5E16D694" w14:textId="77777777" w:rsidR="00D32F15" w:rsidRPr="000B0E5B" w:rsidRDefault="00D32F15" w:rsidP="00D32F15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9A07CDB" wp14:editId="6D4E59E3">
                <wp:simplePos x="0" y="0"/>
                <wp:positionH relativeFrom="column">
                  <wp:posOffset>78105</wp:posOffset>
                </wp:positionH>
                <wp:positionV relativeFrom="paragraph">
                  <wp:posOffset>-201295</wp:posOffset>
                </wp:positionV>
                <wp:extent cx="1298575" cy="1231265"/>
                <wp:effectExtent l="0" t="0" r="0" b="698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1231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2" w:type="dxa"/>
        </w:tcPr>
        <w:p w14:paraId="2D32CD53" w14:textId="77777777" w:rsidR="00D32F15" w:rsidRPr="00875215" w:rsidRDefault="00D32F15" w:rsidP="00D32F15">
          <w:pPr>
            <w:pStyle w:val="Header"/>
            <w:jc w:val="right"/>
          </w:pPr>
          <w:r w:rsidRPr="00875215">
            <w:t>Yorkshire &amp; Humber Health Protection Team</w:t>
          </w:r>
        </w:p>
        <w:p w14:paraId="10FBAFAA" w14:textId="77777777" w:rsidR="00D32F15" w:rsidRPr="00875215" w:rsidRDefault="00D32F15" w:rsidP="00D32F15">
          <w:pPr>
            <w:pStyle w:val="Header"/>
            <w:jc w:val="right"/>
          </w:pPr>
          <w:r w:rsidRPr="00875215">
            <w:t>UK Health Security Agency</w:t>
          </w:r>
        </w:p>
        <w:p w14:paraId="228EBD50" w14:textId="77777777" w:rsidR="00D32F15" w:rsidRPr="00875215" w:rsidRDefault="00D32F15" w:rsidP="00D32F15">
          <w:pPr>
            <w:pStyle w:val="Header"/>
            <w:jc w:val="right"/>
          </w:pPr>
          <w:r w:rsidRPr="00875215">
            <w:t>Blenheim House</w:t>
          </w:r>
        </w:p>
        <w:p w14:paraId="59017483" w14:textId="77777777" w:rsidR="00D32F15" w:rsidRPr="00875215" w:rsidRDefault="00D32F15" w:rsidP="00D32F15">
          <w:pPr>
            <w:pStyle w:val="Header"/>
            <w:jc w:val="right"/>
          </w:pPr>
          <w:r w:rsidRPr="00875215">
            <w:t>Duncombe Street, Leeds</w:t>
          </w:r>
        </w:p>
        <w:p w14:paraId="17786BEE" w14:textId="144D8178" w:rsidR="00D32F15" w:rsidRPr="00875215" w:rsidRDefault="00D32F15" w:rsidP="00D32F15">
          <w:pPr>
            <w:pStyle w:val="Header"/>
            <w:jc w:val="right"/>
          </w:pPr>
          <w:r w:rsidRPr="00875215">
            <w:t>LS1 4PL</w:t>
          </w:r>
        </w:p>
        <w:p w14:paraId="69E4D01E" w14:textId="72A0F2F1" w:rsidR="00D32F15" w:rsidRPr="00875215" w:rsidRDefault="00D32F15" w:rsidP="00D32F15">
          <w:pPr>
            <w:pStyle w:val="Header"/>
            <w:jc w:val="right"/>
          </w:pPr>
          <w:r w:rsidRPr="00875215">
            <w:t>0113 386 0300</w:t>
          </w:r>
        </w:p>
        <w:p w14:paraId="7E3E3567" w14:textId="7647E41F" w:rsidR="00474038" w:rsidRPr="00875215" w:rsidRDefault="00B620D8" w:rsidP="00D32F15">
          <w:pPr>
            <w:pStyle w:val="Header"/>
            <w:jc w:val="right"/>
          </w:pPr>
          <w:hyperlink r:id="rId2" w:history="1">
            <w:r w:rsidR="00474038" w:rsidRPr="00875215">
              <w:rPr>
                <w:rStyle w:val="Hyperlink"/>
              </w:rPr>
              <w:t>www.gov.uk/ukhsa</w:t>
            </w:r>
          </w:hyperlink>
        </w:p>
        <w:p w14:paraId="27DFA640" w14:textId="5894FE63" w:rsidR="00D32F15" w:rsidRPr="00875215" w:rsidRDefault="00B620D8" w:rsidP="00D32F15">
          <w:pPr>
            <w:pStyle w:val="Header"/>
            <w:jc w:val="right"/>
          </w:pPr>
          <w:hyperlink r:id="rId3" w:history="1">
            <w:r w:rsidR="00C4652F" w:rsidRPr="00875215">
              <w:rPr>
                <w:rStyle w:val="Hyperlink"/>
              </w:rPr>
              <w:t>yorkshirehumberhpt@ukhsa.gov.uk</w:t>
            </w:r>
          </w:hyperlink>
          <w:r w:rsidR="00474038" w:rsidRPr="00875215">
            <w:t xml:space="preserve"> </w:t>
          </w:r>
        </w:p>
        <w:p w14:paraId="49F9A4DD" w14:textId="77777777" w:rsidR="00D32F15" w:rsidRPr="00875215" w:rsidRDefault="00D32F15" w:rsidP="00D32F15">
          <w:pPr>
            <w:pStyle w:val="Header"/>
          </w:pPr>
        </w:p>
      </w:tc>
    </w:tr>
  </w:tbl>
  <w:p w14:paraId="4F968FC8" w14:textId="77777777" w:rsidR="00D32F15" w:rsidRDefault="00D32F15" w:rsidP="004C465B">
    <w:pPr>
      <w:pStyle w:val="Header"/>
      <w:spacing w:line="240" w:lineRule="atLeast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00F5A"/>
    <w:multiLevelType w:val="hybridMultilevel"/>
    <w:tmpl w:val="29121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667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6BD3FF0-E596-4802-9B41-C3158277BF17}"/>
    <w:docVar w:name="dgnword-eventsink" w:val="479475528"/>
  </w:docVars>
  <w:rsids>
    <w:rsidRoot w:val="00D32F15"/>
    <w:rsid w:val="0001276E"/>
    <w:rsid w:val="000742C2"/>
    <w:rsid w:val="00096FFC"/>
    <w:rsid w:val="000B0E5B"/>
    <w:rsid w:val="000C50FB"/>
    <w:rsid w:val="000D5B3F"/>
    <w:rsid w:val="000E193A"/>
    <w:rsid w:val="000F1EC7"/>
    <w:rsid w:val="001239E7"/>
    <w:rsid w:val="00141CFB"/>
    <w:rsid w:val="00151D61"/>
    <w:rsid w:val="00154084"/>
    <w:rsid w:val="00175906"/>
    <w:rsid w:val="0019479C"/>
    <w:rsid w:val="001B70F7"/>
    <w:rsid w:val="001E0D14"/>
    <w:rsid w:val="001E6B8B"/>
    <w:rsid w:val="001F5221"/>
    <w:rsid w:val="002111C8"/>
    <w:rsid w:val="002377E4"/>
    <w:rsid w:val="0024610B"/>
    <w:rsid w:val="00294B61"/>
    <w:rsid w:val="002B284A"/>
    <w:rsid w:val="002C073D"/>
    <w:rsid w:val="002C2E25"/>
    <w:rsid w:val="002D4410"/>
    <w:rsid w:val="002F0649"/>
    <w:rsid w:val="00335D50"/>
    <w:rsid w:val="00344594"/>
    <w:rsid w:val="00394631"/>
    <w:rsid w:val="003960B5"/>
    <w:rsid w:val="003A000A"/>
    <w:rsid w:val="003C26D9"/>
    <w:rsid w:val="003F071F"/>
    <w:rsid w:val="003F66F5"/>
    <w:rsid w:val="00411FD9"/>
    <w:rsid w:val="00415F3E"/>
    <w:rsid w:val="00425B35"/>
    <w:rsid w:val="00425F72"/>
    <w:rsid w:val="00474038"/>
    <w:rsid w:val="004977CA"/>
    <w:rsid w:val="004A1F86"/>
    <w:rsid w:val="004C0114"/>
    <w:rsid w:val="004C465B"/>
    <w:rsid w:val="004F4DED"/>
    <w:rsid w:val="005351D2"/>
    <w:rsid w:val="00541DE6"/>
    <w:rsid w:val="005629A6"/>
    <w:rsid w:val="00576873"/>
    <w:rsid w:val="005A405C"/>
    <w:rsid w:val="005B0D4C"/>
    <w:rsid w:val="005C6114"/>
    <w:rsid w:val="005F4D83"/>
    <w:rsid w:val="00636A73"/>
    <w:rsid w:val="00651A56"/>
    <w:rsid w:val="0066498D"/>
    <w:rsid w:val="006778CF"/>
    <w:rsid w:val="00680561"/>
    <w:rsid w:val="006913B5"/>
    <w:rsid w:val="006B1EEC"/>
    <w:rsid w:val="006B59D8"/>
    <w:rsid w:val="006C4481"/>
    <w:rsid w:val="006D3FD0"/>
    <w:rsid w:val="006E4B6A"/>
    <w:rsid w:val="00713811"/>
    <w:rsid w:val="007403F6"/>
    <w:rsid w:val="0075105C"/>
    <w:rsid w:val="00757153"/>
    <w:rsid w:val="00761F90"/>
    <w:rsid w:val="007B4222"/>
    <w:rsid w:val="007C460C"/>
    <w:rsid w:val="007D6212"/>
    <w:rsid w:val="007E6EB2"/>
    <w:rsid w:val="00850E60"/>
    <w:rsid w:val="0085134A"/>
    <w:rsid w:val="00864BA5"/>
    <w:rsid w:val="00872AE3"/>
    <w:rsid w:val="00875215"/>
    <w:rsid w:val="00883FCA"/>
    <w:rsid w:val="00887251"/>
    <w:rsid w:val="00893C64"/>
    <w:rsid w:val="008A077F"/>
    <w:rsid w:val="008A273F"/>
    <w:rsid w:val="008C6229"/>
    <w:rsid w:val="008D6BA4"/>
    <w:rsid w:val="008E4A33"/>
    <w:rsid w:val="008E651E"/>
    <w:rsid w:val="008F3AC3"/>
    <w:rsid w:val="008F4286"/>
    <w:rsid w:val="00900854"/>
    <w:rsid w:val="00936E35"/>
    <w:rsid w:val="009A05E6"/>
    <w:rsid w:val="009A34E5"/>
    <w:rsid w:val="009E074C"/>
    <w:rsid w:val="00A4450D"/>
    <w:rsid w:val="00AD2877"/>
    <w:rsid w:val="00AD68F5"/>
    <w:rsid w:val="00AE00DF"/>
    <w:rsid w:val="00AE5B31"/>
    <w:rsid w:val="00B6137C"/>
    <w:rsid w:val="00B61BCE"/>
    <w:rsid w:val="00B620D8"/>
    <w:rsid w:val="00B84DFE"/>
    <w:rsid w:val="00BA3F10"/>
    <w:rsid w:val="00BA65FE"/>
    <w:rsid w:val="00BE2052"/>
    <w:rsid w:val="00BE3227"/>
    <w:rsid w:val="00BF13D8"/>
    <w:rsid w:val="00BF28E3"/>
    <w:rsid w:val="00C4652F"/>
    <w:rsid w:val="00C62D09"/>
    <w:rsid w:val="00C7434B"/>
    <w:rsid w:val="00C825FE"/>
    <w:rsid w:val="00CB2119"/>
    <w:rsid w:val="00CB5ABF"/>
    <w:rsid w:val="00CC1EF2"/>
    <w:rsid w:val="00CD17CE"/>
    <w:rsid w:val="00CD39A5"/>
    <w:rsid w:val="00D24ECB"/>
    <w:rsid w:val="00D32F15"/>
    <w:rsid w:val="00D363A1"/>
    <w:rsid w:val="00DB087C"/>
    <w:rsid w:val="00E028B1"/>
    <w:rsid w:val="00E05401"/>
    <w:rsid w:val="00E0662A"/>
    <w:rsid w:val="00E147BB"/>
    <w:rsid w:val="00E208D7"/>
    <w:rsid w:val="00E43488"/>
    <w:rsid w:val="00E66B79"/>
    <w:rsid w:val="00E70004"/>
    <w:rsid w:val="00E7584C"/>
    <w:rsid w:val="00E8776E"/>
    <w:rsid w:val="00E972D7"/>
    <w:rsid w:val="00EA6CEA"/>
    <w:rsid w:val="00EB260A"/>
    <w:rsid w:val="00EB2FAE"/>
    <w:rsid w:val="00EB3E86"/>
    <w:rsid w:val="00EB7402"/>
    <w:rsid w:val="00EE6BD5"/>
    <w:rsid w:val="00EF7FA3"/>
    <w:rsid w:val="00F00B4D"/>
    <w:rsid w:val="00F07CC4"/>
    <w:rsid w:val="00F25961"/>
    <w:rsid w:val="00F4704D"/>
    <w:rsid w:val="00F53A0D"/>
    <w:rsid w:val="00F56AF9"/>
    <w:rsid w:val="00F767B1"/>
    <w:rsid w:val="00F90E40"/>
    <w:rsid w:val="00FB145A"/>
    <w:rsid w:val="00FC4434"/>
    <w:rsid w:val="00FD0D30"/>
    <w:rsid w:val="00FD2CF3"/>
    <w:rsid w:val="00FF33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038C5E"/>
  <w15:chartTrackingRefBased/>
  <w15:docId w15:val="{A7D37088-5138-4E97-97D8-B9DACFCE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90"/>
    <w:pPr>
      <w:spacing w:line="320" w:lineRule="exact"/>
    </w:pPr>
  </w:style>
  <w:style w:type="paragraph" w:styleId="Heading1">
    <w:name w:val="heading 1"/>
    <w:aliases w:val="Subject line"/>
    <w:basedOn w:val="Normal"/>
    <w:next w:val="Normal"/>
    <w:link w:val="Heading1Char"/>
    <w:uiPriority w:val="99"/>
    <w:qFormat/>
    <w:rsid w:val="00294B61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4B61"/>
    <w:pPr>
      <w:keepNext/>
      <w:keepLines/>
      <w:spacing w:before="200"/>
      <w:outlineLvl w:val="1"/>
    </w:pPr>
    <w:rPr>
      <w:rFonts w:eastAsia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ject line Char"/>
    <w:link w:val="Heading1"/>
    <w:uiPriority w:val="99"/>
    <w:rsid w:val="00294B61"/>
    <w:rPr>
      <w:rFonts w:ascii="Arial" w:hAnsi="Arial" w:cs="Times New Roman"/>
      <w:b/>
      <w:sz w:val="24"/>
    </w:rPr>
  </w:style>
  <w:style w:type="character" w:customStyle="1" w:styleId="Heading2Char">
    <w:name w:val="Heading 2 Char"/>
    <w:link w:val="Heading2"/>
    <w:uiPriority w:val="99"/>
    <w:semiHidden/>
    <w:rsid w:val="00294B61"/>
    <w:rPr>
      <w:rFonts w:ascii="Arial" w:hAnsi="Arial" w:cs="Times New Roman"/>
      <w:b/>
      <w:bCs/>
      <w:sz w:val="26"/>
    </w:rPr>
  </w:style>
  <w:style w:type="paragraph" w:styleId="Header">
    <w:name w:val="header"/>
    <w:aliases w:val="Addressee list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aliases w:val="Addressee list Char"/>
    <w:link w:val="Header"/>
    <w:uiPriority w:val="99"/>
    <w:rsid w:val="00096FFC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96FFC"/>
    <w:rPr>
      <w:rFonts w:ascii="Arial" w:hAnsi="Arial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BA5"/>
    <w:rPr>
      <w:rFonts w:ascii="Tahoma" w:hAnsi="Tahoma" w:cs="Tahoma"/>
      <w:sz w:val="16"/>
      <w:lang w:val="en-US"/>
    </w:rPr>
  </w:style>
  <w:style w:type="character" w:styleId="Emphasis">
    <w:name w:val="Emphasis"/>
    <w:uiPriority w:val="99"/>
    <w:qFormat/>
    <w:rsid w:val="00294B61"/>
    <w:rPr>
      <w:rFonts w:ascii="Arial" w:hAnsi="Arial" w:cs="Times New Roman"/>
      <w:i/>
      <w:iCs/>
    </w:rPr>
  </w:style>
  <w:style w:type="paragraph" w:styleId="Subtitle">
    <w:name w:val="Subtitle"/>
    <w:basedOn w:val="Normal"/>
    <w:next w:val="Normal"/>
    <w:link w:val="SubtitleChar"/>
    <w:uiPriority w:val="99"/>
    <w:qFormat/>
    <w:rsid w:val="00BE2052"/>
    <w:pPr>
      <w:numPr>
        <w:ilvl w:val="1"/>
      </w:numPr>
    </w:pPr>
    <w:rPr>
      <w:rFonts w:eastAsia="Times New Roman"/>
      <w:i/>
      <w:iCs/>
      <w:spacing w:val="15"/>
    </w:rPr>
  </w:style>
  <w:style w:type="character" w:customStyle="1" w:styleId="SubtitleChar">
    <w:name w:val="Subtitle Char"/>
    <w:link w:val="Subtitle"/>
    <w:uiPriority w:val="99"/>
    <w:rsid w:val="00BE2052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294B61"/>
    <w:rPr>
      <w:rFonts w:ascii="Arial" w:hAnsi="Arial" w:cs="Times New Roman"/>
      <w:i/>
      <w:iCs/>
      <w:color w:val="808080"/>
    </w:rPr>
  </w:style>
  <w:style w:type="paragraph" w:styleId="IntenseQuote">
    <w:name w:val="Intense Quote"/>
    <w:basedOn w:val="Normal"/>
    <w:next w:val="Normal"/>
    <w:link w:val="IntenseQuoteChar"/>
    <w:uiPriority w:val="99"/>
    <w:rsid w:val="00BE20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99"/>
    <w:rsid w:val="00BE2052"/>
    <w:rPr>
      <w:rFonts w:ascii="Arial" w:hAnsi="Arial" w:cs="Times New Roman"/>
      <w:b/>
      <w:bCs/>
      <w:i/>
      <w:iCs/>
      <w:sz w:val="24"/>
    </w:rPr>
  </w:style>
  <w:style w:type="character" w:styleId="SubtleReference">
    <w:name w:val="Subtle Reference"/>
    <w:uiPriority w:val="99"/>
    <w:rsid w:val="00BE2052"/>
    <w:rPr>
      <w:rFonts w:ascii="Arial" w:hAnsi="Arial" w:cs="Times New Roman"/>
      <w:smallCaps/>
      <w:color w:val="auto"/>
      <w:u w:val="single"/>
    </w:rPr>
  </w:style>
  <w:style w:type="character" w:styleId="IntenseReference">
    <w:name w:val="Intense Reference"/>
    <w:uiPriority w:val="99"/>
    <w:rsid w:val="00BE2052"/>
    <w:rPr>
      <w:rFonts w:ascii="Arial" w:hAnsi="Arial" w:cs="Times New Roman"/>
      <w:b/>
      <w:bCs/>
      <w:smallCaps/>
      <w:color w:val="auto"/>
      <w:spacing w:val="5"/>
      <w:u w:val="single"/>
    </w:rPr>
  </w:style>
  <w:style w:type="character" w:styleId="BookTitle">
    <w:name w:val="Book Title"/>
    <w:uiPriority w:val="99"/>
    <w:rsid w:val="00BE2052"/>
    <w:rPr>
      <w:rFonts w:ascii="Arial" w:hAnsi="Arial" w:cs="Times New Roman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BE2052"/>
    <w:pPr>
      <w:ind w:left="720"/>
      <w:contextualSpacing/>
    </w:pPr>
  </w:style>
  <w:style w:type="character" w:styleId="Hyperlink">
    <w:name w:val="Hyperlink"/>
    <w:uiPriority w:val="99"/>
    <w:rsid w:val="00FD2CF3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8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011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66B79"/>
    <w:rPr>
      <w:rFonts w:ascii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6B79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6B79"/>
    <w:rPr>
      <w:rFonts w:ascii="Calibri" w:hAnsi="Calibri"/>
      <w:sz w:val="22"/>
      <w:szCs w:val="21"/>
    </w:rPr>
  </w:style>
  <w:style w:type="paragraph" w:styleId="Revision">
    <w:name w:val="Revision"/>
    <w:hidden/>
    <w:uiPriority w:val="99"/>
    <w:semiHidden/>
    <w:rsid w:val="0024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r01.safelinks.protection.outlook.com/?url=https%3A%2F%2Fwww.healthpublications.gov.uk%2FViewArticle.html%3Fsp%3DSmeaslespullupbannerartwork&amp;data=05%7C01%7CSimon.Padfield%40ukhsa.gov.uk%7C4f079714778140f606e108db61b8715c%7Cee4e14994a354b2ead475f3cf9de8666%7C0%7C0%7C638211217016290074%7CUnknown%7CTWFpbGZsb3d8eyJWIjoiMC4wLjAwMDAiLCJQIjoiV2luMzIiLCJBTiI6Ik1haWwiLCJXVCI6Mn0%3D%7C3000%7C%7C%7C&amp;sdata=Z%2FjbPhqGJm5hQOwig%2BYD9%2B6cqOAhaebsvK75hOIpqvQ%3D&amp;reserved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measles-outbrea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national-measles-guidelin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nhs.uk/conditions/measle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yorkshirehumberhpt@ukhsa.gov.uk" TargetMode="External"/><Relationship Id="rId2" Type="http://schemas.openxmlformats.org/officeDocument/2006/relationships/hyperlink" Target="http://www.gov.uk/ukhsa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62618ec-5d4d-4c32-91a7-21145f776b14">2021 10 01</Date>
    <Document_x0020_Type xmlns="262618ec-5d4d-4c32-91a7-21145f776b14">Template</Documen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4F883C14E974E9916662E2F9BBE0F" ma:contentTypeVersion="3" ma:contentTypeDescription="Create a new document." ma:contentTypeScope="" ma:versionID="49f7f952cdd456a028f8dd2ec87881dd">
  <xsd:schema xmlns:xsd="http://www.w3.org/2001/XMLSchema" xmlns:xs="http://www.w3.org/2001/XMLSchema" xmlns:p="http://schemas.microsoft.com/office/2006/metadata/properties" xmlns:ns2="262618ec-5d4d-4c32-91a7-21145f776b14" xmlns:ns3="868031b0-c068-49ba-a64e-9965dbf421a7" targetNamespace="http://schemas.microsoft.com/office/2006/metadata/properties" ma:root="true" ma:fieldsID="4bf4eb6f05c4317782824329c39d74fb" ns2:_="" ns3:_="">
    <xsd:import namespace="262618ec-5d4d-4c32-91a7-21145f776b14"/>
    <xsd:import namespace="868031b0-c068-49ba-a64e-9965dbf421a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18ec-5d4d-4c32-91a7-21145f776b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default="Guideline" ma:format="Dropdown" ma:indexed="true" ma:internalName="Document_x0020_Type">
      <xsd:simpleType>
        <xsd:restriction base="dms:Choice">
          <xsd:enumeration value="Guideline"/>
          <xsd:enumeration value="Template"/>
          <xsd:enumeration value="Rota"/>
          <xsd:enumeration value="Contact List"/>
        </xsd:restriction>
      </xsd:simpleType>
    </xsd:element>
    <xsd:element name="Date" ma:index="9" ma:displayName="Date" ma:default="YYYY MM DD" ma:internalName="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031b0-c068-49ba-a64e-9965dbf42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5986E-C625-40FA-887A-6C0E4C343CAC}">
  <ds:schemaRefs>
    <ds:schemaRef ds:uri="http://schemas.microsoft.com/office/2006/metadata/properties"/>
    <ds:schemaRef ds:uri="http://schemas.microsoft.com/office/infopath/2007/PartnerControls"/>
    <ds:schemaRef ds:uri="262618ec-5d4d-4c32-91a7-21145f776b14"/>
  </ds:schemaRefs>
</ds:datastoreItem>
</file>

<file path=customXml/itemProps2.xml><?xml version="1.0" encoding="utf-8"?>
<ds:datastoreItem xmlns:ds="http://schemas.openxmlformats.org/officeDocument/2006/customXml" ds:itemID="{991D8CE7-3A31-4D35-9625-E267CC571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618ec-5d4d-4c32-91a7-21145f776b14"/>
    <ds:schemaRef ds:uri="868031b0-c068-49ba-a64e-9965dbf42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5E6CD9-3EF7-43DA-8662-90CD335870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with fold lines</vt:lpstr>
    </vt:vector>
  </TitlesOfParts>
  <Company/>
  <LinksUpToDate>false</LinksUpToDate>
  <CharactersWithSpaces>4355</CharactersWithSpaces>
  <SharedDoc>false</SharedDoc>
  <HyperlinkBase/>
  <HLinks>
    <vt:vector size="12" baseType="variant">
      <vt:variant>
        <vt:i4>8061006</vt:i4>
      </vt:variant>
      <vt:variant>
        <vt:i4>3</vt:i4>
      </vt:variant>
      <vt:variant>
        <vt:i4>0</vt:i4>
      </vt:variant>
      <vt:variant>
        <vt:i4>5</vt:i4>
      </vt:variant>
      <vt:variant>
        <vt:lpwstr>mailto:employee.email@phe.gov.uk</vt:lpwstr>
      </vt:variant>
      <vt:variant>
        <vt:lpwstr/>
      </vt:variant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http://www.gov.uk/phe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with fold lines</dc:title>
  <dc:subject/>
  <dc:creator>Simon Padfield</dc:creator>
  <cp:keywords/>
  <cp:lastModifiedBy>Simon Padfield</cp:lastModifiedBy>
  <cp:revision>8</cp:revision>
  <dcterms:created xsi:type="dcterms:W3CDTF">2023-05-30T13:05:00Z</dcterms:created>
  <dcterms:modified xsi:type="dcterms:W3CDTF">2023-06-02T10:01:00Z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0x01010064E4F883C14E974E9916662E2F9BBE0F</vt:lpwstr>
  </property>
</Properties>
</file>