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2AA7E" w14:textId="1C014294" w:rsidR="00E746E6" w:rsidRPr="00D33BDD" w:rsidRDefault="00D33BDD" w:rsidP="00D33BDD">
      <w:pPr>
        <w:jc w:val="center"/>
        <w:rPr>
          <w:b/>
          <w:bCs/>
          <w:u w:val="single"/>
        </w:rPr>
      </w:pPr>
      <w:r w:rsidRPr="00D33BDD">
        <w:rPr>
          <w:b/>
          <w:bCs/>
          <w:u w:val="single"/>
        </w:rPr>
        <w:t>COMMUNICATION FOR CIRCULATION TO SYB PRIMARY CARE</w:t>
      </w:r>
    </w:p>
    <w:p w14:paraId="58967998" w14:textId="4A5BA011" w:rsidR="00E746E6" w:rsidRPr="00E84590" w:rsidRDefault="00E746E6" w:rsidP="00E84590">
      <w:pPr>
        <w:jc w:val="center"/>
        <w:rPr>
          <w:b/>
          <w:bCs/>
        </w:rPr>
      </w:pPr>
      <w:r w:rsidRPr="00E84590">
        <w:rPr>
          <w:b/>
          <w:bCs/>
        </w:rPr>
        <w:t>Update to Gynaecological USC Referral Pathway for Suspected Ovarian Cancer</w:t>
      </w:r>
      <w:r w:rsidR="00CE45EA" w:rsidRPr="00E84590">
        <w:rPr>
          <w:b/>
          <w:bCs/>
        </w:rPr>
        <w:t xml:space="preserve"> NG12 2026</w:t>
      </w:r>
    </w:p>
    <w:p w14:paraId="6D6AF6DF" w14:textId="77777777" w:rsidR="00E746E6" w:rsidRPr="00E746E6" w:rsidRDefault="00E746E6" w:rsidP="00E746E6">
      <w:r w:rsidRPr="00E746E6">
        <w:t>Dear Colleagues,</w:t>
      </w:r>
    </w:p>
    <w:p w14:paraId="3B8DC851" w14:textId="60648534" w:rsidR="00E746E6" w:rsidRPr="00E746E6" w:rsidRDefault="00E746E6" w:rsidP="00E746E6">
      <w:r w:rsidRPr="00E746E6">
        <w:t>Please note</w:t>
      </w:r>
      <w:r w:rsidR="00E71F2F">
        <w:t xml:space="preserve">, following a recent review of NICE </w:t>
      </w:r>
      <w:r w:rsidR="00CE45EA">
        <w:t xml:space="preserve">NG12 </w:t>
      </w:r>
      <w:r w:rsidR="00E71F2F">
        <w:t>2015</w:t>
      </w:r>
      <w:r w:rsidR="00CE45EA">
        <w:t xml:space="preserve"> guidance</w:t>
      </w:r>
      <w:r w:rsidR="009D6D0A">
        <w:t>,</w:t>
      </w:r>
      <w:r w:rsidR="00CE45EA">
        <w:t xml:space="preserve"> </w:t>
      </w:r>
      <w:r w:rsidRPr="00E746E6">
        <w:t>the following changes to the Urgent Suspected Cancer (USC) referral pathway for suspected ovarian cancer.</w:t>
      </w:r>
    </w:p>
    <w:p w14:paraId="494A9647" w14:textId="77777777" w:rsidR="00E746E6" w:rsidRPr="00E746E6" w:rsidRDefault="00E746E6" w:rsidP="00E746E6">
      <w:pPr>
        <w:rPr>
          <w:b/>
          <w:bCs/>
        </w:rPr>
      </w:pPr>
      <w:r w:rsidRPr="00E746E6">
        <w:rPr>
          <w:b/>
          <w:bCs/>
        </w:rPr>
        <w:t>Patients aged 40 years and over</w:t>
      </w:r>
    </w:p>
    <w:p w14:paraId="4D740D3D" w14:textId="77777777" w:rsidR="00E746E6" w:rsidRDefault="00E746E6" w:rsidP="00E746E6">
      <w:r w:rsidRPr="00E746E6">
        <w:t xml:space="preserve">For women, trans men and non-binary people with female reproductive organs who present with </w:t>
      </w:r>
      <w:r w:rsidRPr="00E746E6">
        <w:rPr>
          <w:b/>
          <w:bCs/>
        </w:rPr>
        <w:t>persistent symptoms suggestive of ovarian cancer</w:t>
      </w:r>
      <w:r w:rsidRPr="00E746E6">
        <w:t>, please:</w:t>
      </w:r>
    </w:p>
    <w:p w14:paraId="6A8A33A5" w14:textId="720DF77E" w:rsidR="00506135" w:rsidRPr="00E746E6" w:rsidRDefault="00E7761B" w:rsidP="00506135">
      <w:pPr>
        <w:pStyle w:val="ListParagraph"/>
        <w:numPr>
          <w:ilvl w:val="0"/>
          <w:numId w:val="4"/>
        </w:numPr>
      </w:pPr>
      <w:r>
        <w:t>Carry out CA125 test</w:t>
      </w:r>
    </w:p>
    <w:p w14:paraId="782CC921" w14:textId="77777777" w:rsidR="00E746E6" w:rsidRPr="00E746E6" w:rsidRDefault="00E746E6" w:rsidP="00E746E6">
      <w:pPr>
        <w:numPr>
          <w:ilvl w:val="0"/>
          <w:numId w:val="1"/>
        </w:numPr>
      </w:pPr>
      <w:r w:rsidRPr="00E746E6">
        <w:t xml:space="preserve">Arrange an </w:t>
      </w:r>
      <w:r w:rsidRPr="00E746E6">
        <w:rPr>
          <w:b/>
          <w:bCs/>
        </w:rPr>
        <w:t>urgent ultrasound scan of the abdomen and pelvis</w:t>
      </w:r>
      <w:r w:rsidRPr="00E746E6">
        <w:t xml:space="preserve"> OR</w:t>
      </w:r>
    </w:p>
    <w:p w14:paraId="4DDA1B9B" w14:textId="2C9DCF61" w:rsidR="00554B76" w:rsidRDefault="003B31E9" w:rsidP="00E746E6">
      <w:pPr>
        <w:numPr>
          <w:ilvl w:val="0"/>
          <w:numId w:val="1"/>
        </w:numPr>
      </w:pPr>
      <w:r>
        <w:t>Refer</w:t>
      </w:r>
      <w:r w:rsidR="00D27862">
        <w:t xml:space="preserve"> as USC via normal local pathway</w:t>
      </w:r>
      <w:r w:rsidR="00554B76">
        <w:t xml:space="preserve"> </w:t>
      </w:r>
    </w:p>
    <w:p w14:paraId="7B9B5569" w14:textId="632642B6" w:rsidR="00E746E6" w:rsidRPr="00E746E6" w:rsidRDefault="00E746E6" w:rsidP="00554B76">
      <w:pPr>
        <w:ind w:left="360"/>
      </w:pPr>
      <w:r w:rsidRPr="00E746E6">
        <w:t>depending on the patient's age and CA125 result.</w:t>
      </w:r>
    </w:p>
    <w:p w14:paraId="11289FAC" w14:textId="77777777" w:rsidR="00E746E6" w:rsidRPr="00E746E6" w:rsidRDefault="00E746E6" w:rsidP="00E746E6">
      <w:r w:rsidRPr="00E746E6">
        <w:rPr>
          <w:b/>
          <w:bCs/>
        </w:rPr>
        <w:t>CA125 thresholds for USC referral:</w:t>
      </w:r>
    </w:p>
    <w:p w14:paraId="5E824D25" w14:textId="77777777" w:rsidR="00E746E6" w:rsidRPr="00E746E6" w:rsidRDefault="00E746E6" w:rsidP="00E746E6">
      <w:pPr>
        <w:numPr>
          <w:ilvl w:val="0"/>
          <w:numId w:val="2"/>
        </w:numPr>
      </w:pPr>
      <w:r w:rsidRPr="00E746E6">
        <w:rPr>
          <w:b/>
          <w:bCs/>
        </w:rPr>
        <w:t>40-49 years:</w:t>
      </w:r>
      <w:r w:rsidRPr="00E746E6">
        <w:t xml:space="preserve"> ≥35 IU/ml</w:t>
      </w:r>
    </w:p>
    <w:p w14:paraId="47D65F1B" w14:textId="77777777" w:rsidR="00E746E6" w:rsidRPr="00E746E6" w:rsidRDefault="00E746E6" w:rsidP="00E746E6">
      <w:pPr>
        <w:numPr>
          <w:ilvl w:val="0"/>
          <w:numId w:val="2"/>
        </w:numPr>
      </w:pPr>
      <w:r w:rsidRPr="00E746E6">
        <w:rPr>
          <w:b/>
          <w:bCs/>
        </w:rPr>
        <w:t>50-59 years:</w:t>
      </w:r>
      <w:r w:rsidRPr="00E746E6">
        <w:t xml:space="preserve"> ≥31 IU/ml</w:t>
      </w:r>
    </w:p>
    <w:p w14:paraId="060B6069" w14:textId="77777777" w:rsidR="00E746E6" w:rsidRPr="00E746E6" w:rsidRDefault="00E746E6" w:rsidP="00E746E6">
      <w:pPr>
        <w:numPr>
          <w:ilvl w:val="0"/>
          <w:numId w:val="2"/>
        </w:numPr>
      </w:pPr>
      <w:r w:rsidRPr="00E746E6">
        <w:rPr>
          <w:b/>
          <w:bCs/>
        </w:rPr>
        <w:t>60-69 years:</w:t>
      </w:r>
      <w:r w:rsidRPr="00E746E6">
        <w:t xml:space="preserve"> ≥24 IU/ml</w:t>
      </w:r>
    </w:p>
    <w:p w14:paraId="7D7E4833" w14:textId="77777777" w:rsidR="00E746E6" w:rsidRPr="00E746E6" w:rsidRDefault="00E746E6" w:rsidP="00E746E6">
      <w:pPr>
        <w:numPr>
          <w:ilvl w:val="0"/>
          <w:numId w:val="2"/>
        </w:numPr>
      </w:pPr>
      <w:r w:rsidRPr="00E746E6">
        <w:rPr>
          <w:b/>
          <w:bCs/>
        </w:rPr>
        <w:t>70-79 years:</w:t>
      </w:r>
      <w:r w:rsidRPr="00E746E6">
        <w:t xml:space="preserve"> ≥25 IU/ml</w:t>
      </w:r>
    </w:p>
    <w:p w14:paraId="70A4C53C" w14:textId="77777777" w:rsidR="00E746E6" w:rsidRPr="00E746E6" w:rsidRDefault="00E746E6" w:rsidP="00E746E6">
      <w:pPr>
        <w:numPr>
          <w:ilvl w:val="0"/>
          <w:numId w:val="2"/>
        </w:numPr>
      </w:pPr>
      <w:r w:rsidRPr="00E746E6">
        <w:rPr>
          <w:b/>
          <w:bCs/>
        </w:rPr>
        <w:t>80+ years:</w:t>
      </w:r>
      <w:r w:rsidRPr="00E746E6">
        <w:t xml:space="preserve"> ≥31 IU/ml</w:t>
      </w:r>
    </w:p>
    <w:p w14:paraId="7C2F809C" w14:textId="77777777" w:rsidR="00E746E6" w:rsidRPr="00E746E6" w:rsidRDefault="00E746E6" w:rsidP="00E746E6">
      <w:pPr>
        <w:rPr>
          <w:b/>
          <w:bCs/>
        </w:rPr>
      </w:pPr>
      <w:r w:rsidRPr="00E746E6">
        <w:rPr>
          <w:b/>
          <w:bCs/>
        </w:rPr>
        <w:t>Patients aged 39 years and under</w:t>
      </w:r>
    </w:p>
    <w:p w14:paraId="4565DD94" w14:textId="77777777" w:rsidR="00E746E6" w:rsidRPr="00E746E6" w:rsidRDefault="00E746E6" w:rsidP="00E746E6">
      <w:r w:rsidRPr="00E746E6">
        <w:t xml:space="preserve">For women, trans men and non-binary people with female reproductive organs aged </w:t>
      </w:r>
      <w:r w:rsidRPr="00E746E6">
        <w:rPr>
          <w:b/>
          <w:bCs/>
        </w:rPr>
        <w:t>39 years or under</w:t>
      </w:r>
      <w:r w:rsidRPr="00E746E6">
        <w:t xml:space="preserve"> with persistent symptoms suggestive of ovarian cancer:</w:t>
      </w:r>
    </w:p>
    <w:p w14:paraId="6FF248CF" w14:textId="77777777" w:rsidR="00E746E6" w:rsidRPr="00E746E6" w:rsidRDefault="00E746E6" w:rsidP="00E746E6">
      <w:pPr>
        <w:numPr>
          <w:ilvl w:val="0"/>
          <w:numId w:val="3"/>
        </w:numPr>
      </w:pPr>
      <w:r w:rsidRPr="00E746E6">
        <w:rPr>
          <w:b/>
          <w:bCs/>
        </w:rPr>
        <w:t>Do not use CA125 in isolation</w:t>
      </w:r>
      <w:r w:rsidRPr="00E746E6">
        <w:t xml:space="preserve"> for decision making.</w:t>
      </w:r>
    </w:p>
    <w:p w14:paraId="3CE0296E" w14:textId="77777777" w:rsidR="00E746E6" w:rsidRPr="00E746E6" w:rsidRDefault="00E746E6" w:rsidP="00E746E6">
      <w:pPr>
        <w:numPr>
          <w:ilvl w:val="0"/>
          <w:numId w:val="3"/>
        </w:numPr>
      </w:pPr>
      <w:r w:rsidRPr="00E746E6">
        <w:t>Ovarian cancer is uncommon in this age group, but diagnosis is often delayed and a normal CA125 does not exclude malignancy.</w:t>
      </w:r>
    </w:p>
    <w:p w14:paraId="7EA24117" w14:textId="77777777" w:rsidR="00E746E6" w:rsidRPr="00E746E6" w:rsidRDefault="00E746E6" w:rsidP="00E746E6">
      <w:pPr>
        <w:numPr>
          <w:ilvl w:val="0"/>
          <w:numId w:val="3"/>
        </w:numPr>
      </w:pPr>
      <w:r w:rsidRPr="00E746E6">
        <w:t xml:space="preserve">Consider an </w:t>
      </w:r>
      <w:r w:rsidRPr="00E746E6">
        <w:rPr>
          <w:b/>
          <w:bCs/>
        </w:rPr>
        <w:t>urgent ultrasound scan of the abdomen and pelvis</w:t>
      </w:r>
      <w:r w:rsidRPr="00E746E6">
        <w:t xml:space="preserve"> and/or a </w:t>
      </w:r>
      <w:r w:rsidRPr="00E746E6">
        <w:rPr>
          <w:b/>
          <w:bCs/>
        </w:rPr>
        <w:t>USC referral</w:t>
      </w:r>
      <w:r w:rsidRPr="00E746E6">
        <w:t xml:space="preserve"> based on clinical assessment and level of concern.</w:t>
      </w:r>
    </w:p>
    <w:p w14:paraId="31A81148" w14:textId="77777777" w:rsidR="00E746E6" w:rsidRPr="00E746E6" w:rsidRDefault="00E746E6" w:rsidP="00E746E6">
      <w:pPr>
        <w:rPr>
          <w:b/>
          <w:bCs/>
        </w:rPr>
      </w:pPr>
      <w:r w:rsidRPr="00E746E6">
        <w:rPr>
          <w:b/>
          <w:bCs/>
        </w:rPr>
        <w:t>Important reminder</w:t>
      </w:r>
    </w:p>
    <w:p w14:paraId="17ABCFCD" w14:textId="77777777" w:rsidR="00E746E6" w:rsidRPr="00E746E6" w:rsidRDefault="00E746E6" w:rsidP="00E746E6">
      <w:r w:rsidRPr="00E746E6">
        <w:lastRenderedPageBreak/>
        <w:t xml:space="preserve">A </w:t>
      </w:r>
      <w:r w:rsidRPr="00E746E6">
        <w:rPr>
          <w:b/>
          <w:bCs/>
        </w:rPr>
        <w:t>normal CA125 result should not provide reassurance where significant clinical concern remains</w:t>
      </w:r>
      <w:r w:rsidRPr="00E746E6">
        <w:t xml:space="preserve">. The </w:t>
      </w:r>
      <w:r w:rsidRPr="00E746E6">
        <w:rPr>
          <w:b/>
          <w:bCs/>
        </w:rPr>
        <w:t>Non-Specific Symptoms (NSS) pathway</w:t>
      </w:r>
      <w:r w:rsidRPr="00E746E6">
        <w:t xml:space="preserve"> remains available for patients with ongoing concerning symptoms despite normal investigations, including a normal CA125.</w:t>
      </w:r>
    </w:p>
    <w:p w14:paraId="354F9A61" w14:textId="77777777" w:rsidR="00E746E6" w:rsidRPr="00E746E6" w:rsidRDefault="00E746E6" w:rsidP="00E746E6">
      <w:r w:rsidRPr="00E746E6">
        <w:t>Please continue to use clinical judgement and refer via the most appropriate pathway when cancer remains a possibility.</w:t>
      </w:r>
    </w:p>
    <w:p w14:paraId="1D54E960" w14:textId="77777777" w:rsidR="00E746E6" w:rsidRDefault="00E746E6" w:rsidP="00E746E6"/>
    <w:p w14:paraId="0804DBF3" w14:textId="77777777" w:rsidR="00E746E6" w:rsidRPr="00E746E6" w:rsidRDefault="00E746E6" w:rsidP="00E746E6"/>
    <w:p w14:paraId="30ED57B3" w14:textId="1FC3995B" w:rsidR="00A8542C" w:rsidRDefault="00A8542C"/>
    <w:sectPr w:rsidR="00A854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6690E"/>
    <w:multiLevelType w:val="multilevel"/>
    <w:tmpl w:val="23DE8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8134BD"/>
    <w:multiLevelType w:val="multilevel"/>
    <w:tmpl w:val="E918D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1E2FA1"/>
    <w:multiLevelType w:val="multilevel"/>
    <w:tmpl w:val="024A3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DC3CAF"/>
    <w:multiLevelType w:val="hybridMultilevel"/>
    <w:tmpl w:val="9CA624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670371">
    <w:abstractNumId w:val="0"/>
  </w:num>
  <w:num w:numId="2" w16cid:durableId="726340690">
    <w:abstractNumId w:val="2"/>
  </w:num>
  <w:num w:numId="3" w16cid:durableId="1963923697">
    <w:abstractNumId w:val="1"/>
  </w:num>
  <w:num w:numId="4" w16cid:durableId="13049200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6E6"/>
    <w:rsid w:val="00355506"/>
    <w:rsid w:val="00386C59"/>
    <w:rsid w:val="003B31E9"/>
    <w:rsid w:val="00506135"/>
    <w:rsid w:val="00554B76"/>
    <w:rsid w:val="006C4B3A"/>
    <w:rsid w:val="008A6308"/>
    <w:rsid w:val="009D6D0A"/>
    <w:rsid w:val="00A8542C"/>
    <w:rsid w:val="00AE3AF8"/>
    <w:rsid w:val="00B52312"/>
    <w:rsid w:val="00BD1282"/>
    <w:rsid w:val="00CE45EA"/>
    <w:rsid w:val="00D27862"/>
    <w:rsid w:val="00D33BDD"/>
    <w:rsid w:val="00E354A2"/>
    <w:rsid w:val="00E71F2F"/>
    <w:rsid w:val="00E746E6"/>
    <w:rsid w:val="00E7761B"/>
    <w:rsid w:val="00E84590"/>
    <w:rsid w:val="00F8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FF1A9"/>
  <w15:chartTrackingRefBased/>
  <w15:docId w15:val="{73AEFF32-8067-435A-AA91-6DD0743B3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46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46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46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46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46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46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46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46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46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6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46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46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46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46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46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46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46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46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46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46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46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46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46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46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46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46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46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46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46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0cbe159-96bf-446b-9011-400c5bcb95e2" xsi:nil="true"/>
    <Notes xmlns="1e9f168b-5035-4387-bd53-7ba972be8f09" xsi:nil="true"/>
    <_ip_UnifiedCompliancePolicyProperties xmlns="http://schemas.microsoft.com/sharepoint/v3" xsi:nil="true"/>
    <lcf76f155ced4ddcb4097134ff3c332f xmlns="1e9f168b-5035-4387-bd53-7ba972be8f0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DE2AD4EEB9D42B21589A25699BB3B" ma:contentTypeVersion="19" ma:contentTypeDescription="Create a new document." ma:contentTypeScope="" ma:versionID="80cd3616c615e9197ceee5ce7cba1b10">
  <xsd:schema xmlns:xsd="http://www.w3.org/2001/XMLSchema" xmlns:xs="http://www.w3.org/2001/XMLSchema" xmlns:p="http://schemas.microsoft.com/office/2006/metadata/properties" xmlns:ns1="http://schemas.microsoft.com/sharepoint/v3" xmlns:ns2="1e9f168b-5035-4387-bd53-7ba972be8f09" xmlns:ns3="f0cbe159-96bf-446b-9011-400c5bcb95e2" targetNamespace="http://schemas.microsoft.com/office/2006/metadata/properties" ma:root="true" ma:fieldsID="cf7c6648c216422ca0b44cd0dc088dec" ns1:_="" ns2:_="" ns3:_="">
    <xsd:import namespace="http://schemas.microsoft.com/sharepoint/v3"/>
    <xsd:import namespace="1e9f168b-5035-4387-bd53-7ba972be8f09"/>
    <xsd:import namespace="f0cbe159-96bf-446b-9011-400c5bcb95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Not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168b-5035-4387-bd53-7ba972be8f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Notes" ma:index="25" nillable="true" ma:displayName="Notes" ma:description="Resources shared via email and accessed on one drive with Kate MacGregor and Michelle Ashbridge-unable to upload to sharepoint. " ma:format="Dropdown" ma:internalName="Notes">
      <xsd:simpleType>
        <xsd:restriction base="dms:Text">
          <xsd:maxLength value="255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be159-96bf-446b-9011-400c5bcb95e2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2a74e0b-e3eb-48f6-9206-8049019f7d70}" ma:internalName="TaxCatchAll" ma:showField="CatchAllData" ma:web="f0cbe159-96bf-446b-9011-400c5bcb95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97EB32-5DF2-4CB6-9E84-CA3AD626CB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CF6FC1-DACA-41D3-8D93-B246C00902A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0cbe159-96bf-446b-9011-400c5bcb95e2"/>
    <ds:schemaRef ds:uri="1e9f168b-5035-4387-bd53-7ba972be8f09"/>
  </ds:schemaRefs>
</ds:datastoreItem>
</file>

<file path=customXml/itemProps3.xml><?xml version="1.0" encoding="utf-8"?>
<ds:datastoreItem xmlns:ds="http://schemas.openxmlformats.org/officeDocument/2006/customXml" ds:itemID="{A9BCD8B6-6AC8-497A-9701-5D8DFCD3E8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f168b-5035-4387-bd53-7ba972be8f09"/>
    <ds:schemaRef ds:uri="f0cbe159-96bf-446b-9011-400c5bcb95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1466</Characters>
  <Application>Microsoft Office Word</Application>
  <DocSecurity>0</DocSecurity>
  <Lines>12</Lines>
  <Paragraphs>3</Paragraphs>
  <ScaleCrop>false</ScaleCrop>
  <Company>Sheffield Teaching Hospitals NHS Foundation Trust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STOTHARD, Andrea (SHEFFIELD TEACHING HOSPITALS NHS FOUNDATION TRUST)</dc:creator>
  <cp:keywords/>
  <dc:description/>
  <cp:lastModifiedBy>SMITH, Emma (BHF LUNDWOOD SURGERY)</cp:lastModifiedBy>
  <cp:revision>2</cp:revision>
  <dcterms:created xsi:type="dcterms:W3CDTF">2026-07-28T12:32:00Z</dcterms:created>
  <dcterms:modified xsi:type="dcterms:W3CDTF">2026-07-28T12:32:00Z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0x0101006A3DE2AD4EEB9D42B21589A25699BB3B</vt:lpwstr>
  </property>
  <property fmtid="{D5CDD505-2E9C-101B-9397-08002B2CF9AE}" pid="3" name="MediaServiceImageTags">
    <vt:lpwstr/>
  </property>
</Properties>
</file>