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6172D" w14:textId="5B532CFF" w:rsidR="006C0E76" w:rsidRDefault="00A57E18" w:rsidP="005D73FB">
      <w:pPr>
        <w:pStyle w:val="Title"/>
        <w:ind w:right="-442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drawing>
          <wp:anchor distT="0" distB="0" distL="114935" distR="114935" simplePos="0" relativeHeight="251659264" behindDoc="1" locked="0" layoutInCell="1" allowOverlap="1" wp14:anchorId="2E9B164F" wp14:editId="0EB39A03">
            <wp:simplePos x="0" y="0"/>
            <wp:positionH relativeFrom="margin">
              <wp:align>right</wp:align>
            </wp:positionH>
            <wp:positionV relativeFrom="paragraph">
              <wp:posOffset>-455930</wp:posOffset>
            </wp:positionV>
            <wp:extent cx="3286125" cy="157360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57360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A55">
        <w:rPr>
          <w:rFonts w:ascii="Arial" w:hAnsi="Arial" w:cs="Arial"/>
          <w:sz w:val="28"/>
          <w:szCs w:val="28"/>
        </w:rPr>
        <w:t>Cancer Lymphoedema</w:t>
      </w:r>
      <w:r w:rsidR="0016068D" w:rsidRPr="00D33B8E">
        <w:rPr>
          <w:rFonts w:ascii="Arial" w:hAnsi="Arial" w:cs="Arial"/>
          <w:sz w:val="28"/>
          <w:szCs w:val="28"/>
        </w:rPr>
        <w:t xml:space="preserve"> Service </w:t>
      </w:r>
      <w:r w:rsidRPr="00D33B8E">
        <w:rPr>
          <w:rFonts w:ascii="Arial" w:hAnsi="Arial" w:cs="Arial"/>
          <w:sz w:val="28"/>
          <w:szCs w:val="28"/>
        </w:rPr>
        <w:t>Referral Form</w:t>
      </w:r>
      <w:r w:rsidR="00E31672">
        <w:rPr>
          <w:rFonts w:ascii="Arial" w:hAnsi="Arial" w:cs="Arial"/>
          <w:sz w:val="28"/>
          <w:szCs w:val="28"/>
        </w:rPr>
        <w:t xml:space="preserve"> </w:t>
      </w:r>
      <w:r w:rsidR="00E31672" w:rsidRPr="007D0010">
        <w:rPr>
          <w:rFonts w:ascii="Arial" w:hAnsi="Arial" w:cs="Arial"/>
          <w:i/>
          <w:iCs/>
          <w:sz w:val="18"/>
          <w:szCs w:val="18"/>
        </w:rPr>
        <w:t>(</w:t>
      </w:r>
      <w:r w:rsidR="00ED6C29">
        <w:rPr>
          <w:rFonts w:ascii="Arial" w:hAnsi="Arial" w:cs="Arial"/>
          <w:i/>
          <w:iCs/>
          <w:sz w:val="18"/>
          <w:szCs w:val="18"/>
        </w:rPr>
        <w:t>May</w:t>
      </w:r>
      <w:r w:rsidR="007D0010">
        <w:rPr>
          <w:rFonts w:ascii="Arial" w:hAnsi="Arial" w:cs="Arial"/>
          <w:i/>
          <w:iCs/>
          <w:sz w:val="18"/>
          <w:szCs w:val="18"/>
        </w:rPr>
        <w:t xml:space="preserve"> </w:t>
      </w:r>
      <w:r w:rsidR="00877A66">
        <w:rPr>
          <w:rFonts w:ascii="Arial" w:hAnsi="Arial" w:cs="Arial"/>
          <w:i/>
          <w:iCs/>
          <w:sz w:val="18"/>
          <w:szCs w:val="18"/>
        </w:rPr>
        <w:t>20</w:t>
      </w:r>
      <w:r w:rsidR="001437FC" w:rsidRPr="007D0010">
        <w:rPr>
          <w:rFonts w:ascii="Arial" w:hAnsi="Arial" w:cs="Arial"/>
          <w:i/>
          <w:iCs/>
          <w:sz w:val="18"/>
          <w:szCs w:val="18"/>
        </w:rPr>
        <w:t>2</w:t>
      </w:r>
      <w:r w:rsidR="00BD7EF2">
        <w:rPr>
          <w:rFonts w:ascii="Arial" w:hAnsi="Arial" w:cs="Arial"/>
          <w:i/>
          <w:iCs/>
          <w:sz w:val="18"/>
          <w:szCs w:val="18"/>
        </w:rPr>
        <w:t>4</w:t>
      </w:r>
      <w:r w:rsidR="00E31672" w:rsidRPr="007D0010">
        <w:rPr>
          <w:rFonts w:ascii="Arial" w:hAnsi="Arial" w:cs="Arial"/>
          <w:i/>
          <w:iCs/>
          <w:sz w:val="18"/>
          <w:szCs w:val="18"/>
        </w:rPr>
        <w:t>)</w:t>
      </w:r>
    </w:p>
    <w:p w14:paraId="7BE607D9" w14:textId="77777777" w:rsidR="00E30A49" w:rsidRDefault="00E30A49" w:rsidP="00E30A49">
      <w:pPr>
        <w:pStyle w:val="Title"/>
        <w:ind w:right="-442"/>
        <w:jc w:val="left"/>
        <w:rPr>
          <w:rFonts w:ascii="Arial" w:hAnsi="Arial" w:cs="Arial"/>
          <w:i/>
          <w:iCs/>
          <w:sz w:val="18"/>
          <w:szCs w:val="18"/>
          <w:u w:val="none"/>
        </w:rPr>
      </w:pPr>
      <w:r w:rsidRPr="00E30A49">
        <w:rPr>
          <w:rFonts w:ascii="Arial" w:hAnsi="Arial" w:cs="Arial"/>
          <w:i/>
          <w:iCs/>
          <w:sz w:val="18"/>
          <w:szCs w:val="18"/>
          <w:u w:val="none"/>
        </w:rPr>
        <w:t>Please note the sections marked</w:t>
      </w:r>
      <w:r w:rsidRPr="00017A5E">
        <w:rPr>
          <w:rFonts w:ascii="Arial" w:hAnsi="Arial" w:cs="Arial"/>
          <w:i/>
          <w:iCs/>
          <w:sz w:val="18"/>
          <w:szCs w:val="18"/>
          <w:u w:val="none"/>
        </w:rPr>
        <w:t xml:space="preserve"> with a </w:t>
      </w:r>
      <w:r w:rsidRPr="00814C15">
        <w:rPr>
          <w:rFonts w:ascii="Arial" w:hAnsi="Arial" w:cs="Arial"/>
          <w:b w:val="0"/>
          <w:color w:val="FF0000"/>
          <w:sz w:val="28"/>
          <w:szCs w:val="28"/>
          <w:u w:val="none"/>
        </w:rPr>
        <w:t>*</w:t>
      </w:r>
      <w:r w:rsidRPr="00017A5E">
        <w:rPr>
          <w:rFonts w:ascii="Arial" w:hAnsi="Arial" w:cs="Arial"/>
          <w:i/>
          <w:iCs/>
          <w:sz w:val="18"/>
          <w:szCs w:val="18"/>
          <w:u w:val="none"/>
        </w:rPr>
        <w:t xml:space="preserve">are mandatory fields and </w:t>
      </w:r>
      <w:proofErr w:type="gramStart"/>
      <w:r w:rsidRPr="00017A5E">
        <w:rPr>
          <w:rFonts w:ascii="Arial" w:hAnsi="Arial" w:cs="Arial"/>
          <w:i/>
          <w:iCs/>
          <w:sz w:val="18"/>
          <w:szCs w:val="18"/>
          <w:u w:val="none"/>
        </w:rPr>
        <w:t>must</w:t>
      </w:r>
      <w:proofErr w:type="gramEnd"/>
      <w:r w:rsidRPr="00017A5E">
        <w:rPr>
          <w:rFonts w:ascii="Arial" w:hAnsi="Arial" w:cs="Arial"/>
          <w:i/>
          <w:iCs/>
          <w:sz w:val="18"/>
          <w:szCs w:val="18"/>
          <w:u w:val="none"/>
        </w:rPr>
        <w:t xml:space="preserve"> </w:t>
      </w:r>
    </w:p>
    <w:p w14:paraId="42C81727" w14:textId="77777777" w:rsidR="00E30A49" w:rsidRPr="00017A5E" w:rsidRDefault="00E30A49" w:rsidP="00E30A49">
      <w:pPr>
        <w:pStyle w:val="Title"/>
        <w:ind w:right="-442"/>
        <w:jc w:val="left"/>
        <w:rPr>
          <w:rFonts w:ascii="Arial" w:hAnsi="Arial" w:cs="Arial"/>
          <w:i/>
          <w:iCs/>
          <w:sz w:val="18"/>
          <w:szCs w:val="18"/>
          <w:u w:val="none"/>
        </w:rPr>
      </w:pPr>
      <w:r w:rsidRPr="00017A5E">
        <w:rPr>
          <w:rFonts w:ascii="Arial" w:hAnsi="Arial" w:cs="Arial"/>
          <w:i/>
          <w:iCs/>
          <w:sz w:val="18"/>
          <w:szCs w:val="18"/>
          <w:u w:val="none"/>
        </w:rPr>
        <w:t xml:space="preserve">be fully completed or the referral will be rejected.  </w:t>
      </w:r>
    </w:p>
    <w:p w14:paraId="6C1801F1" w14:textId="77777777" w:rsidR="00E30A49" w:rsidRDefault="00E30A49" w:rsidP="0016068D">
      <w:pPr>
        <w:pStyle w:val="Title"/>
        <w:ind w:right="-442"/>
        <w:jc w:val="left"/>
        <w:rPr>
          <w:rFonts w:ascii="Arial" w:hAnsi="Arial" w:cs="Arial"/>
          <w:sz w:val="22"/>
          <w:szCs w:val="22"/>
          <w:u w:val="none"/>
        </w:rPr>
      </w:pPr>
    </w:p>
    <w:p w14:paraId="64C32CD0" w14:textId="700F756E" w:rsidR="00DC618D" w:rsidRPr="00E30A49" w:rsidRDefault="0016068D" w:rsidP="00E30A49">
      <w:pPr>
        <w:pStyle w:val="Title"/>
        <w:ind w:right="-442"/>
        <w:jc w:val="left"/>
        <w:rPr>
          <w:rFonts w:ascii="Arial" w:hAnsi="Arial" w:cs="Arial"/>
          <w:sz w:val="22"/>
          <w:szCs w:val="22"/>
          <w:u w:val="none"/>
        </w:rPr>
      </w:pPr>
      <w:r w:rsidRPr="00951A10">
        <w:rPr>
          <w:rFonts w:ascii="Arial" w:hAnsi="Arial" w:cs="Arial"/>
          <w:sz w:val="22"/>
          <w:szCs w:val="22"/>
          <w:u w:val="none"/>
        </w:rPr>
        <w:t>Date of referral:</w:t>
      </w:r>
      <w:r w:rsidR="005F30A7">
        <w:rPr>
          <w:rFonts w:ascii="Arial" w:hAnsi="Arial" w:cs="Arial"/>
          <w:sz w:val="22"/>
          <w:szCs w:val="22"/>
          <w:u w:val="none"/>
        </w:rPr>
        <w:t xml:space="preserve"> </w:t>
      </w:r>
      <w:r w:rsidRPr="00951A10">
        <w:rPr>
          <w:rFonts w:ascii="Arial" w:hAnsi="Arial" w:cs="Arial"/>
          <w:sz w:val="22"/>
          <w:szCs w:val="22"/>
          <w:u w:val="none"/>
        </w:rPr>
        <w:t>……………………………</w:t>
      </w:r>
      <w:r w:rsidR="00951A10">
        <w:rPr>
          <w:rFonts w:ascii="Arial" w:hAnsi="Arial" w:cs="Arial"/>
          <w:sz w:val="22"/>
          <w:szCs w:val="22"/>
          <w:u w:val="none"/>
        </w:rPr>
        <w:t>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00207" w14:paraId="1C5B8FBD" w14:textId="77777777" w:rsidTr="00630458">
        <w:trPr>
          <w:trHeight w:val="1485"/>
        </w:trPr>
        <w:tc>
          <w:tcPr>
            <w:tcW w:w="10456" w:type="dxa"/>
          </w:tcPr>
          <w:p w14:paraId="3B767AEB" w14:textId="41BB86C8" w:rsidR="00100207" w:rsidRPr="00366292" w:rsidRDefault="00E30A49" w:rsidP="000D518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7B9F">
              <w:rPr>
                <w:rFonts w:ascii="Arial" w:hAnsi="Arial" w:cs="Arial"/>
                <w:b/>
                <w:color w:val="FF0000"/>
                <w:sz w:val="32"/>
                <w:szCs w:val="32"/>
              </w:rPr>
              <w:t>*</w:t>
            </w:r>
            <w:r w:rsidR="00366292" w:rsidRPr="00366292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PATIENT DETAILS </w:t>
            </w:r>
          </w:p>
          <w:p w14:paraId="399738B2" w14:textId="5F768EA9" w:rsidR="00366292" w:rsidRPr="00630458" w:rsidRDefault="00366292" w:rsidP="000D518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0458">
              <w:rPr>
                <w:rFonts w:ascii="Arial" w:hAnsi="Arial" w:cs="Arial"/>
                <w:bCs/>
                <w:sz w:val="20"/>
                <w:szCs w:val="20"/>
              </w:rPr>
              <w:t xml:space="preserve">Name:                                                                            Address: </w:t>
            </w:r>
          </w:p>
          <w:p w14:paraId="771A3312" w14:textId="77777777" w:rsidR="00366292" w:rsidRPr="00630458" w:rsidRDefault="00366292" w:rsidP="000D5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DEBC946" w14:textId="626F35F9" w:rsidR="00366292" w:rsidRPr="00630458" w:rsidRDefault="00366292" w:rsidP="000D518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0458">
              <w:rPr>
                <w:rFonts w:ascii="Arial" w:hAnsi="Arial" w:cs="Arial"/>
                <w:bCs/>
                <w:sz w:val="20"/>
                <w:szCs w:val="20"/>
              </w:rPr>
              <w:t>DOB:                                                                              Post Code:</w:t>
            </w:r>
          </w:p>
          <w:p w14:paraId="6FF94C25" w14:textId="77777777" w:rsidR="00366292" w:rsidRPr="00630458" w:rsidRDefault="00366292" w:rsidP="000D5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BEBB3BF" w14:textId="24DB3BF4" w:rsidR="00366292" w:rsidRDefault="00366292" w:rsidP="000D518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30458">
              <w:rPr>
                <w:rFonts w:ascii="Arial" w:hAnsi="Arial" w:cs="Arial"/>
                <w:bCs/>
                <w:sz w:val="20"/>
                <w:szCs w:val="20"/>
              </w:rPr>
              <w:t>NHS Number:                                                                Telephone Number: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366292" w14:paraId="207726FB" w14:textId="77777777" w:rsidTr="00100207">
        <w:tc>
          <w:tcPr>
            <w:tcW w:w="10456" w:type="dxa"/>
          </w:tcPr>
          <w:p w14:paraId="6384703A" w14:textId="78624951" w:rsidR="00366292" w:rsidRDefault="00E30A49" w:rsidP="000D518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7B9F">
              <w:rPr>
                <w:rFonts w:ascii="Arial" w:hAnsi="Arial" w:cs="Arial"/>
                <w:b/>
                <w:color w:val="FF0000"/>
                <w:sz w:val="32"/>
                <w:szCs w:val="32"/>
              </w:rPr>
              <w:t>*</w:t>
            </w:r>
            <w:r w:rsidR="00BE392E" w:rsidRPr="00BE392E">
              <w:rPr>
                <w:rFonts w:ascii="Arial" w:hAnsi="Arial" w:cs="Arial"/>
                <w:b/>
                <w:sz w:val="22"/>
                <w:szCs w:val="22"/>
                <w:u w:val="single"/>
              </w:rPr>
              <w:t>REFERRED BY</w:t>
            </w:r>
            <w:r w:rsidR="00BE392E">
              <w:rPr>
                <w:rFonts w:ascii="Arial" w:hAnsi="Arial" w:cs="Arial"/>
                <w:bCs/>
                <w:sz w:val="22"/>
                <w:szCs w:val="22"/>
              </w:rPr>
              <w:t xml:space="preserve">    </w:t>
            </w:r>
            <w:r w:rsidR="00BE392E" w:rsidRPr="00630458">
              <w:rPr>
                <w:rFonts w:ascii="Arial" w:hAnsi="Arial" w:cs="Arial"/>
                <w:bCs/>
                <w:sz w:val="20"/>
                <w:szCs w:val="20"/>
              </w:rPr>
              <w:t xml:space="preserve">Name:                                              Telephone Number: </w:t>
            </w:r>
          </w:p>
          <w:p w14:paraId="3C60C7EC" w14:textId="77777777" w:rsidR="003423C4" w:rsidRPr="00630458" w:rsidRDefault="003423C4" w:rsidP="000D5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653150" w14:textId="5E80D63B" w:rsidR="00B25F99" w:rsidRDefault="00BE392E" w:rsidP="000D518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0458">
              <w:rPr>
                <w:rFonts w:ascii="Arial" w:hAnsi="Arial" w:cs="Arial"/>
                <w:bCs/>
                <w:sz w:val="20"/>
                <w:szCs w:val="20"/>
              </w:rPr>
              <w:t xml:space="preserve">Consultant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2562176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CE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81CE1" w:rsidRPr="00630458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Pr="00630458">
              <w:rPr>
                <w:rFonts w:ascii="Arial" w:hAnsi="Arial" w:cs="Arial"/>
                <w:bCs/>
                <w:sz w:val="20"/>
                <w:szCs w:val="20"/>
              </w:rPr>
              <w:t xml:space="preserve">GP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84251096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CE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81CE1" w:rsidRPr="00630458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B25F99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630458">
              <w:rPr>
                <w:rFonts w:ascii="Arial" w:hAnsi="Arial" w:cs="Arial"/>
                <w:bCs/>
                <w:sz w:val="20"/>
                <w:szCs w:val="20"/>
              </w:rPr>
              <w:t xml:space="preserve">Specialist Nurse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8293703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CE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81CE1" w:rsidRPr="00630458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630458">
              <w:rPr>
                <w:rFonts w:ascii="Arial" w:hAnsi="Arial" w:cs="Arial"/>
                <w:bCs/>
                <w:sz w:val="20"/>
                <w:szCs w:val="20"/>
              </w:rPr>
              <w:t>Hospital Ward / Speciality</w:t>
            </w:r>
            <w:r w:rsidR="00881CE1" w:rsidRPr="0063045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9930130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CE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81CE1" w:rsidRPr="00630458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630458">
              <w:rPr>
                <w:rFonts w:ascii="Arial" w:hAnsi="Arial" w:cs="Arial"/>
                <w:bCs/>
                <w:sz w:val="20"/>
                <w:szCs w:val="20"/>
              </w:rPr>
              <w:t>Practice Nurse</w:t>
            </w:r>
            <w:r w:rsidR="00881CE1" w:rsidRPr="0063045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5559795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CE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81CE1" w:rsidRPr="0063045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25F9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639D976" w14:textId="28ABFC57" w:rsidR="00BE392E" w:rsidRDefault="00B25F99" w:rsidP="000D518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Community Pharmacists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6091151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630458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BE392E" w:rsidRPr="00630458">
              <w:rPr>
                <w:rFonts w:ascii="Arial" w:hAnsi="Arial" w:cs="Arial"/>
                <w:bCs/>
                <w:sz w:val="20"/>
                <w:szCs w:val="20"/>
              </w:rPr>
              <w:t>Self-Referral</w:t>
            </w:r>
            <w:r w:rsidR="00881CE1" w:rsidRPr="0063045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1048019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CE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81CE1" w:rsidRPr="00630458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BE392E" w:rsidRPr="00630458">
              <w:rPr>
                <w:rFonts w:ascii="Arial" w:hAnsi="Arial" w:cs="Arial"/>
                <w:bCs/>
                <w:sz w:val="20"/>
                <w:szCs w:val="20"/>
              </w:rPr>
              <w:t xml:space="preserve">Other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39341258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CE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81CE1" w:rsidRPr="00630458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</w:p>
          <w:p w14:paraId="622DE124" w14:textId="77777777" w:rsidR="00772CCB" w:rsidRDefault="00772CCB" w:rsidP="000D5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B9DD9A" w14:textId="36F5D942" w:rsidR="009F6157" w:rsidRPr="00881CE1" w:rsidRDefault="009F6157" w:rsidP="000D518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Registered GP and Practice: </w:t>
            </w:r>
          </w:p>
        </w:tc>
      </w:tr>
      <w:tr w:rsidR="00366292" w14:paraId="3584372D" w14:textId="77777777" w:rsidTr="00100207">
        <w:tc>
          <w:tcPr>
            <w:tcW w:w="10456" w:type="dxa"/>
          </w:tcPr>
          <w:p w14:paraId="1F613BFE" w14:textId="2003B84F" w:rsidR="00BE392E" w:rsidRPr="00630458" w:rsidRDefault="00BE392E" w:rsidP="000D518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67403">
              <w:rPr>
                <w:rFonts w:ascii="Arial" w:hAnsi="Arial" w:cs="Arial"/>
                <w:b/>
                <w:sz w:val="22"/>
                <w:szCs w:val="22"/>
                <w:u w:val="single"/>
              </w:rPr>
              <w:t>EXCLUSION CRITERIA</w:t>
            </w:r>
            <w:r w:rsidRPr="0026740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73B43" w:rsidRPr="00D73B4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Please note r</w:t>
            </w:r>
            <w:r w:rsidR="00267403" w:rsidRPr="00D73B4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eferrals</w:t>
            </w:r>
            <w:r w:rsidR="00267403" w:rsidRPr="006304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received for patients with the following will be </w:t>
            </w:r>
            <w:proofErr w:type="gramStart"/>
            <w:r w:rsidR="00267403" w:rsidRPr="006304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declined:-</w:t>
            </w:r>
            <w:proofErr w:type="gramEnd"/>
          </w:p>
          <w:p w14:paraId="53EE9595" w14:textId="6D2D551E" w:rsidR="00D76C78" w:rsidRPr="00D76C78" w:rsidRDefault="00D76C78" w:rsidP="00D76C7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76C78">
              <w:rPr>
                <w:rFonts w:ascii="Arial" w:hAnsi="Arial" w:cs="Arial"/>
                <w:bCs/>
                <w:sz w:val="20"/>
                <w:szCs w:val="20"/>
              </w:rPr>
              <w:t xml:space="preserve">At this time any patients referred for lymphoedema treatment that is not secondary to a cancer diagnosis will be declined. </w:t>
            </w:r>
          </w:p>
          <w:p w14:paraId="6714D994" w14:textId="2098D688" w:rsidR="00D76C78" w:rsidRPr="00D76C78" w:rsidRDefault="00D76C78" w:rsidP="00D76C7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76C78">
              <w:rPr>
                <w:rFonts w:ascii="Arial" w:hAnsi="Arial" w:cs="Arial"/>
                <w:bCs/>
                <w:sz w:val="20"/>
                <w:szCs w:val="20"/>
              </w:rPr>
              <w:t xml:space="preserve">Patients without a confirmed diagnosis or without any evidence of full investigations into swelling having been carried out, as this may compromise patient safety and they will be </w:t>
            </w:r>
            <w:proofErr w:type="gramStart"/>
            <w:r w:rsidRPr="00D76C78">
              <w:rPr>
                <w:rFonts w:ascii="Arial" w:hAnsi="Arial" w:cs="Arial"/>
                <w:bCs/>
                <w:sz w:val="20"/>
                <w:szCs w:val="20"/>
              </w:rPr>
              <w:t>referred back</w:t>
            </w:r>
            <w:proofErr w:type="gramEnd"/>
            <w:r w:rsidRPr="00D76C78">
              <w:rPr>
                <w:rFonts w:ascii="Arial" w:hAnsi="Arial" w:cs="Arial"/>
                <w:bCs/>
                <w:sz w:val="20"/>
                <w:szCs w:val="20"/>
              </w:rPr>
              <w:t xml:space="preserve"> for information and assurance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341270F" w14:textId="3013ABB7" w:rsidR="00BE392E" w:rsidRPr="00FE1F72" w:rsidRDefault="00D76C78" w:rsidP="00FE1F7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D76C78">
              <w:rPr>
                <w:rFonts w:ascii="Arial" w:hAnsi="Arial" w:cs="Arial"/>
                <w:bCs/>
                <w:sz w:val="20"/>
                <w:szCs w:val="20"/>
              </w:rPr>
              <w:t>Patients who are not in a stable phase of their co-morbidities, e.g. uncontrolled heart failure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366292" w14:paraId="36EF8D90" w14:textId="77777777" w:rsidTr="009C2817">
        <w:trPr>
          <w:trHeight w:val="1608"/>
        </w:trPr>
        <w:tc>
          <w:tcPr>
            <w:tcW w:w="10456" w:type="dxa"/>
          </w:tcPr>
          <w:p w14:paraId="161C6136" w14:textId="34CA0141" w:rsidR="009C2817" w:rsidRPr="00630458" w:rsidRDefault="00B87B9F" w:rsidP="000D518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7B9F">
              <w:rPr>
                <w:rFonts w:ascii="Arial" w:hAnsi="Arial" w:cs="Arial"/>
                <w:b/>
                <w:color w:val="FF0000"/>
                <w:sz w:val="32"/>
                <w:szCs w:val="32"/>
              </w:rPr>
              <w:t>*</w:t>
            </w:r>
            <w:r w:rsidR="00BE392E" w:rsidRPr="009C2817">
              <w:rPr>
                <w:rFonts w:ascii="Arial" w:hAnsi="Arial" w:cs="Arial"/>
                <w:b/>
                <w:sz w:val="22"/>
                <w:szCs w:val="22"/>
                <w:u w:val="single"/>
              </w:rPr>
              <w:t>INCLUSION CRITERIA</w:t>
            </w:r>
            <w:r w:rsidR="00BE392E" w:rsidRPr="001752A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752A3" w:rsidRPr="006304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Please ensure </w:t>
            </w:r>
            <w:r w:rsidR="007C11A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ALL</w:t>
            </w:r>
            <w:r w:rsidR="001752A3" w:rsidRPr="006304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803C1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the boxes are ticked</w:t>
            </w:r>
            <w:r w:rsidR="00D76C7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</w:t>
            </w:r>
            <w:r w:rsidR="00803C1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failure to confirm these points </w:t>
            </w:r>
            <w:r w:rsidR="001752A3" w:rsidRPr="006304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will result in the referral being </w:t>
            </w:r>
            <w:proofErr w:type="gramStart"/>
            <w:r w:rsidR="001752A3" w:rsidRPr="006304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rejected:-</w:t>
            </w:r>
            <w:proofErr w:type="gramEnd"/>
          </w:p>
          <w:p w14:paraId="0C6B5F96" w14:textId="73A7A5A9" w:rsidR="00803C1E" w:rsidRPr="00803C1E" w:rsidRDefault="00803C1E" w:rsidP="00803C1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03C1E">
              <w:rPr>
                <w:rFonts w:ascii="Arial" w:hAnsi="Arial" w:cs="Arial"/>
                <w:bCs/>
                <w:sz w:val="20"/>
                <w:szCs w:val="20"/>
              </w:rPr>
              <w:t>The patient resides in a community setting i.e. own home, care home, hospice.</w:t>
            </w:r>
            <w:r w:rsidRPr="0063045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65457662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630458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</w:p>
          <w:p w14:paraId="0E3EB817" w14:textId="01388D16" w:rsidR="00803C1E" w:rsidRPr="00803C1E" w:rsidRDefault="00803C1E" w:rsidP="00803C1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03C1E">
              <w:rPr>
                <w:rFonts w:ascii="Arial" w:hAnsi="Arial" w:cs="Arial"/>
                <w:bCs/>
                <w:sz w:val="20"/>
                <w:szCs w:val="20"/>
              </w:rPr>
              <w:t xml:space="preserve">Patient must be registered with 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Barnsley ICB registered </w:t>
            </w:r>
            <w:r w:rsidRPr="00803C1E">
              <w:rPr>
                <w:rFonts w:ascii="Arial" w:hAnsi="Arial" w:cs="Arial"/>
                <w:bCs/>
                <w:sz w:val="20"/>
                <w:szCs w:val="20"/>
              </w:rPr>
              <w:t xml:space="preserve">GP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Practice.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750487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630458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</w:p>
          <w:p w14:paraId="1728FF7C" w14:textId="4182EE42" w:rsidR="00803C1E" w:rsidRPr="00803C1E" w:rsidRDefault="00803C1E" w:rsidP="00803C1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803C1E">
              <w:rPr>
                <w:rFonts w:ascii="Arial" w:hAnsi="Arial" w:cs="Arial"/>
                <w:bCs/>
                <w:sz w:val="20"/>
                <w:szCs w:val="20"/>
              </w:rPr>
              <w:t>atient must be 18 years or over.</w:t>
            </w:r>
            <w:r w:rsidRPr="0063045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787227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630458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</w:p>
          <w:p w14:paraId="1ADDE335" w14:textId="4F3F469E" w:rsidR="00803C1E" w:rsidRPr="00803C1E" w:rsidRDefault="00803C1E" w:rsidP="00803C1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03C1E">
              <w:rPr>
                <w:rFonts w:ascii="Arial" w:hAnsi="Arial" w:cs="Arial"/>
                <w:bCs/>
                <w:sz w:val="20"/>
                <w:szCs w:val="20"/>
              </w:rPr>
              <w:t xml:space="preserve">The patient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must have </w:t>
            </w:r>
            <w:r w:rsidRPr="00803C1E">
              <w:rPr>
                <w:rFonts w:ascii="Arial" w:hAnsi="Arial" w:cs="Arial"/>
                <w:bCs/>
                <w:sz w:val="20"/>
                <w:szCs w:val="20"/>
              </w:rPr>
              <w:t xml:space="preserve">a diagnosis of Lymphoedema that is secondary to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 </w:t>
            </w:r>
            <w:r w:rsidRPr="00803C1E">
              <w:rPr>
                <w:rFonts w:ascii="Arial" w:hAnsi="Arial" w:cs="Arial"/>
                <w:bCs/>
                <w:sz w:val="20"/>
                <w:szCs w:val="20"/>
              </w:rPr>
              <w:t>cancer diagnosis or cancer treatment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6796111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630458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</w:p>
          <w:p w14:paraId="042C6A1D" w14:textId="5878034A" w:rsidR="009C2817" w:rsidRPr="00803C1E" w:rsidRDefault="00803C1E" w:rsidP="00803C1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803C1E">
              <w:rPr>
                <w:rFonts w:ascii="Arial" w:hAnsi="Arial" w:cs="Arial"/>
                <w:bCs/>
                <w:sz w:val="20"/>
                <w:szCs w:val="20"/>
              </w:rPr>
              <w:t xml:space="preserve">Any healthcare professional requesting input from the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Cancer </w:t>
            </w:r>
            <w:r w:rsidRPr="00803C1E">
              <w:rPr>
                <w:rFonts w:ascii="Arial" w:hAnsi="Arial" w:cs="Arial"/>
                <w:bCs/>
                <w:sz w:val="20"/>
                <w:szCs w:val="20"/>
              </w:rPr>
              <w:t>Lymphoedema Service must ensure that the patient has been reviewed medically to exclude any other medical cause for the swelling.</w:t>
            </w:r>
            <w:r w:rsidRPr="0063045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47180612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630458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</w:p>
        </w:tc>
      </w:tr>
      <w:tr w:rsidR="00CB0DF4" w14:paraId="669D8DE6" w14:textId="77777777" w:rsidTr="00881CE1">
        <w:trPr>
          <w:trHeight w:val="732"/>
        </w:trPr>
        <w:tc>
          <w:tcPr>
            <w:tcW w:w="10456" w:type="dxa"/>
          </w:tcPr>
          <w:p w14:paraId="66919919" w14:textId="0DCD72A7" w:rsidR="00CB0DF4" w:rsidRDefault="00CB0DF4" w:rsidP="000D518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PATIENT </w:t>
            </w:r>
            <w:r w:rsidR="00563F7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WEIGHT AND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MOBILITY STATUS</w:t>
            </w:r>
            <w:r w:rsidRPr="00CB0DF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304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Please</w:t>
            </w:r>
            <w:r w:rsidR="009F615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complete and</w:t>
            </w:r>
            <w:r w:rsidRPr="006304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tick as </w:t>
            </w:r>
            <w:proofErr w:type="gramStart"/>
            <w:r w:rsidRPr="006304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appropriate:</w:t>
            </w:r>
            <w:r w:rsidR="0063045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-</w:t>
            </w:r>
            <w:proofErr w:type="gramEnd"/>
          </w:p>
          <w:p w14:paraId="3658E1DF" w14:textId="77777777" w:rsidR="00881CE1" w:rsidRDefault="00881CE1" w:rsidP="000D5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5AE831" w14:textId="2B8A2B04" w:rsidR="00563F75" w:rsidRDefault="00563F75" w:rsidP="000D518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Patients BMI:                                            If </w:t>
            </w:r>
            <w:r w:rsidRPr="00563F75">
              <w:rPr>
                <w:rFonts w:ascii="Arial" w:hAnsi="Arial" w:cs="Arial"/>
                <w:bCs/>
                <w:sz w:val="20"/>
                <w:szCs w:val="20"/>
              </w:rPr>
              <w:t>BMI &gt;40 has the patient been referred to a dietician?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9076713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630458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6713090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630458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</w:p>
          <w:p w14:paraId="52F65F6C" w14:textId="77777777" w:rsidR="00563F75" w:rsidRDefault="00563F75" w:rsidP="000D5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A5F186" w14:textId="457B6C03" w:rsidR="00CB0DF4" w:rsidRDefault="00563F75" w:rsidP="000D518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Is patient:  </w:t>
            </w:r>
            <w:r w:rsidR="00CB0DF4" w:rsidRPr="00CB0DF4">
              <w:rPr>
                <w:rFonts w:ascii="Arial" w:hAnsi="Arial" w:cs="Arial"/>
                <w:bCs/>
                <w:sz w:val="20"/>
                <w:szCs w:val="20"/>
              </w:rPr>
              <w:t xml:space="preserve">Fully Mobile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4506207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09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5E0509" w:rsidRPr="00630458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="00CB0DF4" w:rsidRPr="00CB0DF4">
              <w:rPr>
                <w:rFonts w:ascii="Arial" w:hAnsi="Arial" w:cs="Arial"/>
                <w:bCs/>
                <w:sz w:val="20"/>
                <w:szCs w:val="20"/>
              </w:rPr>
              <w:t xml:space="preserve">Chair Bound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72510949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09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5E0509" w:rsidRPr="00630458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="00CB0DF4" w:rsidRPr="00CB0DF4">
              <w:rPr>
                <w:rFonts w:ascii="Arial" w:hAnsi="Arial" w:cs="Arial"/>
                <w:bCs/>
                <w:sz w:val="20"/>
                <w:szCs w:val="20"/>
              </w:rPr>
              <w:t>Bed Bound</w:t>
            </w:r>
            <w:r w:rsidR="005E0509" w:rsidRPr="0063045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73567382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09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5E0509" w:rsidRPr="00630458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</w:p>
          <w:p w14:paraId="6B713A2A" w14:textId="77777777" w:rsidR="00962475" w:rsidRDefault="00962475" w:rsidP="000D518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2E7078" w14:textId="3C88E3F4" w:rsidR="00962475" w:rsidRPr="00563F75" w:rsidRDefault="00962475" w:rsidP="00563F75">
            <w:pPr>
              <w:spacing w:after="200"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962475">
              <w:rPr>
                <w:rFonts w:ascii="Arial" w:eastAsiaTheme="minorHAnsi" w:hAnsi="Arial" w:cs="Arial"/>
                <w:sz w:val="20"/>
                <w:szCs w:val="20"/>
              </w:rPr>
              <w:t>Will the patient be able to apply &amp; remove compression hosiery?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 </w:t>
            </w:r>
            <w:r w:rsidR="00563F75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753238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F75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563F75" w:rsidRPr="00630458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563F75">
              <w:rPr>
                <w:rFonts w:ascii="Arial" w:hAnsi="Arial" w:cs="Arial"/>
                <w:bCs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3277094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F75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 </w:t>
            </w:r>
            <w:r w:rsidR="009F6157">
              <w:rPr>
                <w:rFonts w:ascii="Arial" w:eastAsiaTheme="minorHAnsi" w:hAnsi="Arial" w:cs="Arial"/>
                <w:sz w:val="20"/>
                <w:szCs w:val="20"/>
              </w:rPr>
              <w:t xml:space="preserve">                                                                           </w:t>
            </w:r>
            <w:r w:rsidRPr="00962475">
              <w:rPr>
                <w:rFonts w:ascii="Arial" w:eastAsiaTheme="minorHAnsi" w:hAnsi="Arial" w:cs="Arial"/>
                <w:sz w:val="20"/>
                <w:szCs w:val="20"/>
              </w:rPr>
              <w:t xml:space="preserve">If not, is social help in place if required? </w:t>
            </w:r>
            <w:r w:rsidR="00563F75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7113825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F75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563F75" w:rsidRPr="00630458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563F75">
              <w:rPr>
                <w:rFonts w:ascii="Arial" w:hAnsi="Arial" w:cs="Arial"/>
                <w:bCs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075092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F75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B0DF4" w14:paraId="491CF21D" w14:textId="77777777" w:rsidTr="009C2817">
        <w:trPr>
          <w:trHeight w:val="1608"/>
        </w:trPr>
        <w:tc>
          <w:tcPr>
            <w:tcW w:w="10456" w:type="dxa"/>
          </w:tcPr>
          <w:p w14:paraId="170E9A9B" w14:textId="0A45FE15" w:rsidR="00803C1E" w:rsidRPr="000506A8" w:rsidRDefault="00E30A49" w:rsidP="000506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7B9F">
              <w:rPr>
                <w:rFonts w:ascii="Arial" w:hAnsi="Arial" w:cs="Arial"/>
                <w:b/>
                <w:color w:val="FF0000"/>
                <w:sz w:val="32"/>
                <w:szCs w:val="32"/>
              </w:rPr>
              <w:t>*</w:t>
            </w:r>
            <w:r w:rsidR="006279B6">
              <w:rPr>
                <w:rFonts w:ascii="Arial" w:hAnsi="Arial" w:cs="Arial"/>
                <w:b/>
                <w:sz w:val="22"/>
                <w:szCs w:val="22"/>
                <w:u w:val="single"/>
              </w:rPr>
              <w:t>DETAILS OF SWELLING / LIMB(S) AFFECTED</w:t>
            </w:r>
            <w:r w:rsidR="00CB0DF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</w:p>
          <w:p w14:paraId="491F6460" w14:textId="333A7EA2" w:rsidR="00AE7EDB" w:rsidRDefault="009F6157" w:rsidP="00AE7EDB">
            <w:pPr>
              <w:tabs>
                <w:tab w:val="left" w:pos="2895"/>
                <w:tab w:val="left" w:pos="2970"/>
              </w:tabs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="006279B6">
              <w:rPr>
                <w:rFonts w:ascii="Arial" w:eastAsiaTheme="minorHAnsi" w:hAnsi="Arial" w:cs="Arial"/>
                <w:b/>
                <w:sz w:val="20"/>
                <w:szCs w:val="20"/>
              </w:rPr>
              <w:t>Body parts</w:t>
            </w:r>
            <w:r w:rsidR="006279B6" w:rsidRPr="006279B6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affected: </w:t>
            </w:r>
            <w:r w:rsidR="006279B6" w:rsidRPr="006279B6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Upper Limb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89054494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2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279B6" w:rsidRPr="006279B6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  </w:t>
            </w:r>
            <w:r w:rsidR="00736923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 </w:t>
            </w:r>
            <w:r w:rsidR="006279B6" w:rsidRPr="006279B6">
              <w:rPr>
                <w:rFonts w:ascii="Arial" w:eastAsiaTheme="minorHAnsi" w:hAnsi="Arial" w:cs="Arial"/>
                <w:bCs/>
                <w:sz w:val="20"/>
                <w:szCs w:val="20"/>
              </w:rPr>
              <w:t>Lower Limb</w:t>
            </w:r>
            <w:r w:rsidR="006279B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20820476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9B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279B6" w:rsidRPr="006279B6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  </w:t>
            </w:r>
            <w:r w:rsidR="006279B6" w:rsidRPr="006279B6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Digits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3304851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9B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279B6" w:rsidRPr="006279B6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  Head &amp; Neck</w:t>
            </w:r>
            <w:r w:rsidR="006279B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12712678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9B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279B6" w:rsidRPr="006279B6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  Trunk</w:t>
            </w:r>
            <w:r w:rsidR="006279B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2017538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92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36923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6279B6">
              <w:rPr>
                <w:rFonts w:ascii="Arial" w:eastAsiaTheme="minorHAnsi" w:hAnsi="Arial" w:cs="Arial"/>
                <w:bCs/>
                <w:sz w:val="20"/>
                <w:szCs w:val="20"/>
              </w:rPr>
              <w:t>Breast</w:t>
            </w:r>
            <w:r w:rsidR="006279B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3891139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9B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279B6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  </w:t>
            </w:r>
            <w:r w:rsidR="00736923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 </w:t>
            </w:r>
            <w:r w:rsidR="006279B6">
              <w:rPr>
                <w:rFonts w:ascii="Arial" w:eastAsiaTheme="minorHAnsi" w:hAnsi="Arial" w:cs="Arial"/>
                <w:bCs/>
                <w:sz w:val="20"/>
                <w:szCs w:val="20"/>
              </w:rPr>
              <w:t>Genitals</w:t>
            </w:r>
            <w:r w:rsidR="006279B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75675259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EDB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01ED73F6" w14:textId="6B5C25B4" w:rsidR="00AE7EDB" w:rsidRDefault="00736923" w:rsidP="00AE7EDB">
            <w:pPr>
              <w:tabs>
                <w:tab w:val="left" w:pos="2895"/>
                <w:tab w:val="left" w:pos="2970"/>
              </w:tabs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36923">
              <w:rPr>
                <w:rFonts w:ascii="Arial" w:hAnsi="Arial" w:cs="Arial"/>
                <w:b/>
                <w:sz w:val="20"/>
                <w:szCs w:val="20"/>
              </w:rPr>
              <w:t>Skin:</w:t>
            </w:r>
            <w:r w:rsidRPr="00736923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</w:t>
            </w:r>
            <w:r w:rsidRPr="00736923">
              <w:rPr>
                <w:rFonts w:ascii="Arial" w:hAnsi="Arial" w:cs="Arial"/>
                <w:bCs/>
                <w:sz w:val="20"/>
                <w:szCs w:val="20"/>
              </w:rPr>
              <w:t>Fragile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20157256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6279B6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  </w:t>
            </w:r>
            <w:r w:rsidRPr="00736923">
              <w:rPr>
                <w:rFonts w:ascii="Arial" w:hAnsi="Arial" w:cs="Arial"/>
                <w:bCs/>
                <w:sz w:val="20"/>
                <w:szCs w:val="20"/>
              </w:rPr>
              <w:t xml:space="preserve">           Broken/Ulcerated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82732528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6279B6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  </w:t>
            </w:r>
            <w:r w:rsidRPr="00736923">
              <w:rPr>
                <w:rFonts w:ascii="Arial" w:hAnsi="Arial" w:cs="Arial"/>
                <w:bCs/>
                <w:sz w:val="20"/>
                <w:szCs w:val="20"/>
              </w:rPr>
              <w:t xml:space="preserve">     Taut/Shiny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4269306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6279B6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  </w:t>
            </w:r>
            <w:r w:rsidRPr="00736923">
              <w:rPr>
                <w:rFonts w:ascii="Arial" w:hAnsi="Arial" w:cs="Arial"/>
                <w:bCs/>
                <w:sz w:val="20"/>
                <w:szCs w:val="20"/>
              </w:rPr>
              <w:t xml:space="preserve">         Thickened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3893544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6279B6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  </w:t>
            </w:r>
            <w:r w:rsidRPr="00736923">
              <w:rPr>
                <w:rFonts w:ascii="Arial" w:hAnsi="Arial" w:cs="Arial"/>
                <w:bCs/>
                <w:sz w:val="20"/>
                <w:szCs w:val="20"/>
              </w:rPr>
              <w:t xml:space="preserve">          Weeping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6772744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6279B6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</w:t>
            </w:r>
          </w:p>
          <w:p w14:paraId="5C462388" w14:textId="5E75A6DD" w:rsidR="00AE7EDB" w:rsidRDefault="00736923" w:rsidP="00AE7EDB">
            <w:pPr>
              <w:tabs>
                <w:tab w:val="left" w:pos="2895"/>
                <w:tab w:val="left" w:pos="2970"/>
              </w:tabs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56569">
              <w:rPr>
                <w:rFonts w:ascii="Arial" w:hAnsi="Arial" w:cs="Arial"/>
                <w:b/>
                <w:sz w:val="20"/>
                <w:szCs w:val="20"/>
              </w:rPr>
              <w:t>Tissue: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9F6157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736923">
              <w:rPr>
                <w:rFonts w:ascii="Arial" w:hAnsi="Arial" w:cs="Arial"/>
                <w:bCs/>
                <w:sz w:val="20"/>
                <w:szCs w:val="20"/>
              </w:rPr>
              <w:t xml:space="preserve">Pitting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6192211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6279B6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  </w:t>
            </w:r>
            <w:r w:rsidRPr="00736923">
              <w:rPr>
                <w:rFonts w:ascii="Arial" w:hAnsi="Arial" w:cs="Arial"/>
                <w:bCs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736923">
              <w:rPr>
                <w:rFonts w:ascii="Arial" w:hAnsi="Arial" w:cs="Arial"/>
                <w:bCs/>
                <w:sz w:val="20"/>
                <w:szCs w:val="20"/>
              </w:rPr>
              <w:t>Non pitting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81906602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6279B6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  </w:t>
            </w:r>
            <w:r w:rsidRPr="00736923">
              <w:rPr>
                <w:rFonts w:ascii="Arial" w:hAnsi="Arial" w:cs="Arial"/>
                <w:bCs/>
                <w:sz w:val="20"/>
                <w:szCs w:val="20"/>
              </w:rPr>
              <w:t xml:space="preserve">           Fibrotic</w:t>
            </w:r>
            <w:r w:rsidRPr="007369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6864268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6279B6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  </w:t>
            </w:r>
            <w:r w:rsidRPr="00736923">
              <w:rPr>
                <w:rFonts w:ascii="Arial" w:hAnsi="Arial" w:cs="Arial"/>
                <w:bCs/>
                <w:sz w:val="20"/>
                <w:szCs w:val="20"/>
              </w:rPr>
              <w:t xml:space="preserve">           </w:t>
            </w:r>
            <w:r w:rsidRPr="00736923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</w:p>
          <w:p w14:paraId="358A371D" w14:textId="45845D15" w:rsidR="00AE7EDB" w:rsidRPr="00AE7EDB" w:rsidRDefault="00AE7EDB" w:rsidP="00AE7EDB">
            <w:pPr>
              <w:tabs>
                <w:tab w:val="left" w:pos="2895"/>
                <w:tab w:val="left" w:pos="2970"/>
              </w:tabs>
              <w:spacing w:after="200" w:line="276" w:lineRule="auto"/>
              <w:rPr>
                <w:rFonts w:ascii="Arial" w:eastAsiaTheme="minorHAnsi" w:hAnsi="Arial" w:cs="Arial"/>
                <w:bCs/>
                <w:sz w:val="20"/>
                <w:szCs w:val="20"/>
              </w:rPr>
            </w:pPr>
            <w:r w:rsidRPr="00AE7EDB">
              <w:rPr>
                <w:rFonts w:ascii="Arial" w:eastAsiaTheme="minorHAnsi" w:hAnsi="Arial" w:cs="Arial"/>
                <w:b/>
                <w:sz w:val="20"/>
                <w:szCs w:val="20"/>
              </w:rPr>
              <w:t>Other:</w:t>
            </w:r>
            <w:r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  </w:t>
            </w:r>
            <w:r w:rsidRPr="00AE7EDB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Limb distorted shape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90116882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6279B6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  </w:t>
            </w:r>
            <w:r w:rsidRPr="00736923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Pr="00AE7EDB">
              <w:rPr>
                <w:rFonts w:ascii="Arial" w:eastAsiaTheme="minorHAnsi" w:hAnsi="Arial" w:cs="Arial"/>
                <w:bCs/>
                <w:sz w:val="20"/>
                <w:szCs w:val="20"/>
              </w:rPr>
              <w:t>Pain</w:t>
            </w:r>
            <w:r w:rsidR="009F6157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33577132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6279B6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  </w:t>
            </w:r>
            <w:r w:rsidRPr="00736923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AE7EDB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Recent episode of cellulitis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7306022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6279B6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  </w:t>
            </w:r>
            <w:r w:rsidRPr="00736923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AE7EDB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 Neurological Deficit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9299659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6279B6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  </w:t>
            </w:r>
            <w:r w:rsidRPr="00736923">
              <w:rPr>
                <w:rFonts w:ascii="Arial" w:hAnsi="Arial" w:cs="Arial"/>
                <w:bCs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55525781" w14:textId="03A0119E" w:rsidR="00563F75" w:rsidRDefault="000506A8" w:rsidP="000506A8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0506A8">
              <w:rPr>
                <w:rFonts w:ascii="Arial" w:hAnsi="Arial" w:cs="Arial"/>
                <w:bCs/>
                <w:sz w:val="20"/>
                <w:szCs w:val="20"/>
              </w:rPr>
              <w:t xml:space="preserve">Has the patient been reviewed medically to exclude any other medical cause for the swelling?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0506A8">
              <w:rPr>
                <w:rFonts w:ascii="Arial" w:hAnsi="Arial" w:cs="Arial"/>
                <w:bCs/>
                <w:sz w:val="20"/>
                <w:szCs w:val="20"/>
              </w:rPr>
              <w:t xml:space="preserve">i.e. Doppler, </w:t>
            </w:r>
            <w:proofErr w:type="gramStart"/>
            <w:r w:rsidRPr="000506A8">
              <w:rPr>
                <w:rFonts w:ascii="Arial" w:hAnsi="Arial" w:cs="Arial"/>
                <w:bCs/>
                <w:sz w:val="20"/>
                <w:szCs w:val="20"/>
              </w:rPr>
              <w:t>CT Scan</w:t>
            </w:r>
            <w:proofErr w:type="gramEnd"/>
            <w:r w:rsidRPr="000506A8">
              <w:rPr>
                <w:rFonts w:ascii="Arial" w:hAnsi="Arial" w:cs="Arial"/>
                <w:bCs/>
                <w:sz w:val="20"/>
                <w:szCs w:val="20"/>
              </w:rPr>
              <w:t>, DVT, Disease recurrence</w:t>
            </w:r>
            <w:r>
              <w:rPr>
                <w:rFonts w:ascii="Arial" w:hAnsi="Arial" w:cs="Arial"/>
                <w:bCs/>
                <w:sz w:val="20"/>
                <w:szCs w:val="20"/>
              </w:rPr>
              <w:t>).</w:t>
            </w:r>
            <w:r w:rsidR="009F6157">
              <w:rPr>
                <w:rFonts w:ascii="Arial" w:hAnsi="Arial" w:cs="Arial"/>
                <w:bCs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3143673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15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F6157" w:rsidRPr="00630458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9F6157">
              <w:rPr>
                <w:rFonts w:ascii="Arial" w:hAnsi="Arial" w:cs="Arial"/>
                <w:bCs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62357460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157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F6157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0506A8">
              <w:rPr>
                <w:rFonts w:ascii="Arial" w:hAnsi="Arial" w:cs="Arial"/>
                <w:bCs/>
                <w:sz w:val="20"/>
                <w:szCs w:val="20"/>
              </w:rPr>
              <w:t>If yes, please list recent investigations and results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46D9027E" w14:textId="77777777" w:rsidR="00CB03CB" w:rsidRDefault="00CB03CB" w:rsidP="000506A8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5D79F8" w14:textId="3FA360FF" w:rsidR="00630458" w:rsidRPr="00AE7EDB" w:rsidRDefault="006279B6" w:rsidP="00CB03CB">
            <w:pPr>
              <w:tabs>
                <w:tab w:val="left" w:pos="2895"/>
                <w:tab w:val="left" w:pos="2970"/>
              </w:tabs>
              <w:spacing w:after="20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279B6">
              <w:rPr>
                <w:rFonts w:ascii="Arial" w:eastAsiaTheme="minorHAnsi" w:hAnsi="Arial" w:cs="Arial"/>
                <w:bCs/>
                <w:sz w:val="20"/>
                <w:szCs w:val="20"/>
              </w:rPr>
              <w:t>Is there evidence of venous or arterial insufficiency?</w:t>
            </w:r>
            <w:r w:rsidR="00AE7EDB">
              <w:rPr>
                <w:rFonts w:ascii="Arial" w:hAnsi="Arial" w:cs="Arial"/>
                <w:bCs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74082444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EDB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E7EDB" w:rsidRPr="00630458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AE7EDB">
              <w:rPr>
                <w:rFonts w:ascii="Arial" w:hAnsi="Arial" w:cs="Arial"/>
                <w:bCs/>
                <w:sz w:val="20"/>
                <w:szCs w:val="20"/>
              </w:rPr>
              <w:t xml:space="preserve">No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2976796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EDB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E7ED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F6157">
              <w:rPr>
                <w:rFonts w:ascii="Arial" w:hAnsi="Arial" w:cs="Arial"/>
                <w:bCs/>
                <w:sz w:val="20"/>
                <w:szCs w:val="20"/>
              </w:rPr>
              <w:t>Please provide Doppler reading results, (ABPI) and full assessment</w:t>
            </w:r>
            <w:r w:rsidR="00CB03C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630458" w14:paraId="6E61E0FE" w14:textId="77777777" w:rsidTr="00E30A49">
        <w:trPr>
          <w:trHeight w:val="1255"/>
        </w:trPr>
        <w:tc>
          <w:tcPr>
            <w:tcW w:w="10456" w:type="dxa"/>
          </w:tcPr>
          <w:p w14:paraId="7EE569BD" w14:textId="750FE1F3" w:rsidR="00CB03CB" w:rsidRDefault="00962475" w:rsidP="006304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DIAGNOSIS</w:t>
            </w:r>
            <w:r w:rsidR="009402C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(Including any chemotherapy / radiotherapy treatments previously received or on-going)</w:t>
            </w:r>
          </w:p>
          <w:p w14:paraId="74C75698" w14:textId="77777777" w:rsidR="00CB03CB" w:rsidRDefault="00CB03CB" w:rsidP="006304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CC924D8" w14:textId="77777777" w:rsidR="00CB03CB" w:rsidRDefault="00CB03CB" w:rsidP="006304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7235B30" w14:textId="77777777" w:rsidR="00CB03CB" w:rsidRDefault="00CB03CB" w:rsidP="006304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706AF8A" w14:textId="77777777" w:rsidR="00CB03CB" w:rsidRDefault="00CB03CB" w:rsidP="006304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5BB52BD" w14:textId="026E2824" w:rsidR="00630458" w:rsidRDefault="00962475" w:rsidP="006304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630458" w14:paraId="27F28DED" w14:textId="77777777" w:rsidTr="00881CE1">
        <w:trPr>
          <w:trHeight w:val="1553"/>
        </w:trPr>
        <w:tc>
          <w:tcPr>
            <w:tcW w:w="10456" w:type="dxa"/>
          </w:tcPr>
          <w:p w14:paraId="04EB5FE7" w14:textId="77777777" w:rsidR="00630458" w:rsidRDefault="00630458" w:rsidP="006304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PAST MEDICAL </w:t>
            </w:r>
            <w:r w:rsidRPr="00D76C78">
              <w:rPr>
                <w:rFonts w:ascii="Arial" w:hAnsi="Arial" w:cs="Arial"/>
                <w:b/>
                <w:sz w:val="22"/>
                <w:szCs w:val="22"/>
                <w:u w:val="single"/>
              </w:rPr>
              <w:t>HISTORY / DISABILITIES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D76C78">
              <w:rPr>
                <w:rFonts w:ascii="Arial" w:hAnsi="Arial" w:cs="Arial"/>
                <w:b/>
                <w:sz w:val="22"/>
                <w:szCs w:val="22"/>
                <w:u w:val="single"/>
              </w:rPr>
              <w:t>INCLUDING ARE</w:t>
            </w:r>
            <w:r w:rsidR="00D76C78" w:rsidRPr="00D76C78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CO-MORBIDITIES STABLE?</w:t>
            </w:r>
          </w:p>
          <w:p w14:paraId="035FE296" w14:textId="77777777" w:rsidR="00CB03CB" w:rsidRDefault="00CB03CB" w:rsidP="006304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AC4898E" w14:textId="77777777" w:rsidR="00CB03CB" w:rsidRDefault="00CB03CB" w:rsidP="006304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B341CE5" w14:textId="77777777" w:rsidR="00CB03CB" w:rsidRDefault="00CB03CB" w:rsidP="006304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FB75988" w14:textId="7F535400" w:rsidR="00CB03CB" w:rsidRDefault="00CB03CB" w:rsidP="006304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630458" w14:paraId="2460C24D" w14:textId="77777777" w:rsidTr="00881CE1">
        <w:trPr>
          <w:trHeight w:val="1264"/>
        </w:trPr>
        <w:tc>
          <w:tcPr>
            <w:tcW w:w="10456" w:type="dxa"/>
          </w:tcPr>
          <w:p w14:paraId="1BC867EB" w14:textId="77777777" w:rsidR="00630458" w:rsidRDefault="00630458" w:rsidP="006304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MEDICATION:</w:t>
            </w:r>
          </w:p>
          <w:p w14:paraId="3813BC38" w14:textId="77777777" w:rsidR="00CB03CB" w:rsidRDefault="00CB03CB" w:rsidP="006304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2676B7D" w14:textId="77777777" w:rsidR="00CB03CB" w:rsidRDefault="00CB03CB" w:rsidP="006304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E854070" w14:textId="77777777" w:rsidR="00CB03CB" w:rsidRDefault="00CB03CB" w:rsidP="006304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F6062C6" w14:textId="77777777" w:rsidR="00CB03CB" w:rsidRDefault="00CB03CB" w:rsidP="006304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44C0B77" w14:textId="49A5813F" w:rsidR="00CB03CB" w:rsidRDefault="00CB03CB" w:rsidP="00630458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4FBFCD1F" w14:textId="77777777" w:rsidR="00877A66" w:rsidRPr="00F3270C" w:rsidRDefault="00877A66" w:rsidP="000D5188">
      <w:pPr>
        <w:rPr>
          <w:rFonts w:ascii="Arial" w:hAnsi="Arial" w:cs="Arial"/>
          <w:bCs/>
          <w:sz w:val="22"/>
          <w:szCs w:val="22"/>
        </w:rPr>
      </w:pPr>
    </w:p>
    <w:sectPr w:rsidR="00877A66" w:rsidRPr="00F3270C" w:rsidSect="00BC2A2C">
      <w:footerReference w:type="default" r:id="rId8"/>
      <w:pgSz w:w="11906" w:h="16838" w:code="9"/>
      <w:pgMar w:top="284" w:right="720" w:bottom="284" w:left="720" w:header="0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6E6B2" w14:textId="77777777" w:rsidR="00402EFD" w:rsidRDefault="00402EFD" w:rsidP="00A2524E">
      <w:r>
        <w:separator/>
      </w:r>
    </w:p>
  </w:endnote>
  <w:endnote w:type="continuationSeparator" w:id="0">
    <w:p w14:paraId="61DEDE77" w14:textId="77777777" w:rsidR="00402EFD" w:rsidRDefault="00402EFD" w:rsidP="00A2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1C11" w14:textId="6B7167EE" w:rsidR="00A2524E" w:rsidRDefault="00040CFC">
    <w:pPr>
      <w:pStyle w:val="Footer"/>
    </w:pPr>
    <w:r>
      <w:rPr>
        <w:rFonts w:ascii="Arial" w:hAnsi="Arial" w:cs="Arial"/>
        <w:b/>
        <w:bCs/>
        <w:sz w:val="22"/>
        <w:szCs w:val="22"/>
      </w:rPr>
      <w:t xml:space="preserve">E-mail completed referrals </w:t>
    </w:r>
    <w:r w:rsidRPr="00F5303A">
      <w:rPr>
        <w:rFonts w:ascii="Arial" w:hAnsi="Arial" w:cs="Arial"/>
        <w:b/>
        <w:bCs/>
        <w:sz w:val="22"/>
        <w:szCs w:val="22"/>
      </w:rPr>
      <w:t>to</w:t>
    </w:r>
    <w:r>
      <w:rPr>
        <w:rFonts w:ascii="Arial" w:hAnsi="Arial" w:cs="Arial"/>
        <w:b/>
        <w:bCs/>
        <w:sz w:val="22"/>
        <w:szCs w:val="22"/>
      </w:rPr>
      <w:t xml:space="preserve">: </w:t>
    </w:r>
    <w:hyperlink r:id="rId1" w:history="1">
      <w:r w:rsidRPr="00E921E6">
        <w:rPr>
          <w:rStyle w:val="Hyperlink"/>
          <w:rFonts w:ascii="Arial" w:hAnsi="Arial" w:cs="Arial"/>
          <w:b/>
          <w:bCs/>
          <w:sz w:val="22"/>
          <w:szCs w:val="22"/>
        </w:rPr>
        <w:t>rightcarebarnsleyintegratedspa@swyt.nhs.uk</w:t>
      </w:r>
    </w:hyperlink>
  </w:p>
  <w:p w14:paraId="436C7C36" w14:textId="77777777" w:rsidR="00A2524E" w:rsidRDefault="00A25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8C53A" w14:textId="77777777" w:rsidR="00402EFD" w:rsidRDefault="00402EFD" w:rsidP="00A2524E">
      <w:r>
        <w:separator/>
      </w:r>
    </w:p>
  </w:footnote>
  <w:footnote w:type="continuationSeparator" w:id="0">
    <w:p w14:paraId="40631219" w14:textId="77777777" w:rsidR="00402EFD" w:rsidRDefault="00402EFD" w:rsidP="00A25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4AE0"/>
    <w:multiLevelType w:val="hybridMultilevel"/>
    <w:tmpl w:val="FE92DD5E"/>
    <w:lvl w:ilvl="0" w:tplc="6F241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E1265"/>
    <w:multiLevelType w:val="hybridMultilevel"/>
    <w:tmpl w:val="4544CCB0"/>
    <w:lvl w:ilvl="0" w:tplc="97BA3DB2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2B1D55"/>
    <w:multiLevelType w:val="hybridMultilevel"/>
    <w:tmpl w:val="22E02F06"/>
    <w:lvl w:ilvl="0" w:tplc="14D4771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50414"/>
    <w:multiLevelType w:val="hybridMultilevel"/>
    <w:tmpl w:val="45D2E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93E7E"/>
    <w:multiLevelType w:val="hybridMultilevel"/>
    <w:tmpl w:val="39AE37E4"/>
    <w:lvl w:ilvl="0" w:tplc="3AAA1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E4A00"/>
    <w:multiLevelType w:val="hybridMultilevel"/>
    <w:tmpl w:val="73666B8C"/>
    <w:lvl w:ilvl="0" w:tplc="3DE4A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07793"/>
    <w:multiLevelType w:val="hybridMultilevel"/>
    <w:tmpl w:val="303847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39096C"/>
    <w:multiLevelType w:val="hybridMultilevel"/>
    <w:tmpl w:val="5520175A"/>
    <w:lvl w:ilvl="0" w:tplc="97BA3DB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8" w15:restartNumberingAfterBreak="0">
    <w:nsid w:val="70DA1DED"/>
    <w:multiLevelType w:val="hybridMultilevel"/>
    <w:tmpl w:val="361C5180"/>
    <w:lvl w:ilvl="0" w:tplc="32F656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E7350"/>
    <w:multiLevelType w:val="hybridMultilevel"/>
    <w:tmpl w:val="63BC82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691300877">
    <w:abstractNumId w:val="8"/>
  </w:num>
  <w:num w:numId="2" w16cid:durableId="1680112413">
    <w:abstractNumId w:val="2"/>
  </w:num>
  <w:num w:numId="3" w16cid:durableId="176582889">
    <w:abstractNumId w:val="3"/>
  </w:num>
  <w:num w:numId="4" w16cid:durableId="659307892">
    <w:abstractNumId w:val="6"/>
  </w:num>
  <w:num w:numId="5" w16cid:durableId="810365059">
    <w:abstractNumId w:val="1"/>
  </w:num>
  <w:num w:numId="6" w16cid:durableId="1721244845">
    <w:abstractNumId w:val="7"/>
  </w:num>
  <w:num w:numId="7" w16cid:durableId="274096382">
    <w:abstractNumId w:val="9"/>
  </w:num>
  <w:num w:numId="8" w16cid:durableId="254898548">
    <w:abstractNumId w:val="0"/>
  </w:num>
  <w:num w:numId="9" w16cid:durableId="1674599817">
    <w:abstractNumId w:val="5"/>
  </w:num>
  <w:num w:numId="10" w16cid:durableId="1171792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18"/>
    <w:rsid w:val="00017208"/>
    <w:rsid w:val="00040CFC"/>
    <w:rsid w:val="000506A8"/>
    <w:rsid w:val="000D3C97"/>
    <w:rsid w:val="000D5188"/>
    <w:rsid w:val="00100207"/>
    <w:rsid w:val="001437FC"/>
    <w:rsid w:val="00145554"/>
    <w:rsid w:val="0016068D"/>
    <w:rsid w:val="001752A3"/>
    <w:rsid w:val="00183C8A"/>
    <w:rsid w:val="001A001F"/>
    <w:rsid w:val="001A45B6"/>
    <w:rsid w:val="001B46AB"/>
    <w:rsid w:val="001F5CBA"/>
    <w:rsid w:val="002450DA"/>
    <w:rsid w:val="00267403"/>
    <w:rsid w:val="002766D9"/>
    <w:rsid w:val="002B7573"/>
    <w:rsid w:val="002C2DE3"/>
    <w:rsid w:val="002E4A79"/>
    <w:rsid w:val="00317ABF"/>
    <w:rsid w:val="003402FA"/>
    <w:rsid w:val="003423C4"/>
    <w:rsid w:val="00342443"/>
    <w:rsid w:val="00366292"/>
    <w:rsid w:val="00384FB3"/>
    <w:rsid w:val="0038624F"/>
    <w:rsid w:val="003A593C"/>
    <w:rsid w:val="003C4EB7"/>
    <w:rsid w:val="003F1A9A"/>
    <w:rsid w:val="00402EFD"/>
    <w:rsid w:val="00455890"/>
    <w:rsid w:val="00462A4B"/>
    <w:rsid w:val="004A5E6B"/>
    <w:rsid w:val="004C00F1"/>
    <w:rsid w:val="00536E7C"/>
    <w:rsid w:val="005579C4"/>
    <w:rsid w:val="00563F75"/>
    <w:rsid w:val="00566A55"/>
    <w:rsid w:val="005D73FB"/>
    <w:rsid w:val="005E0509"/>
    <w:rsid w:val="005F30A7"/>
    <w:rsid w:val="005F5951"/>
    <w:rsid w:val="006227BB"/>
    <w:rsid w:val="006279B6"/>
    <w:rsid w:val="00630458"/>
    <w:rsid w:val="00665FB7"/>
    <w:rsid w:val="0067380B"/>
    <w:rsid w:val="00693D3C"/>
    <w:rsid w:val="006B4E20"/>
    <w:rsid w:val="006C0E76"/>
    <w:rsid w:val="006D30B3"/>
    <w:rsid w:val="007136F1"/>
    <w:rsid w:val="00736923"/>
    <w:rsid w:val="007475BB"/>
    <w:rsid w:val="00772CCB"/>
    <w:rsid w:val="007765BE"/>
    <w:rsid w:val="007C11AD"/>
    <w:rsid w:val="007D0010"/>
    <w:rsid w:val="00803C1E"/>
    <w:rsid w:val="00847641"/>
    <w:rsid w:val="00851CE4"/>
    <w:rsid w:val="00877A66"/>
    <w:rsid w:val="00881CE1"/>
    <w:rsid w:val="008A47EB"/>
    <w:rsid w:val="00915F22"/>
    <w:rsid w:val="009402CC"/>
    <w:rsid w:val="00943000"/>
    <w:rsid w:val="00951A10"/>
    <w:rsid w:val="00962475"/>
    <w:rsid w:val="009C2817"/>
    <w:rsid w:val="009E7077"/>
    <w:rsid w:val="009F6157"/>
    <w:rsid w:val="00A05AA2"/>
    <w:rsid w:val="00A250A8"/>
    <w:rsid w:val="00A2524E"/>
    <w:rsid w:val="00A53B57"/>
    <w:rsid w:val="00A57E18"/>
    <w:rsid w:val="00A66D41"/>
    <w:rsid w:val="00AB2708"/>
    <w:rsid w:val="00AE05D6"/>
    <w:rsid w:val="00AE7EDB"/>
    <w:rsid w:val="00B12141"/>
    <w:rsid w:val="00B25F99"/>
    <w:rsid w:val="00B2604A"/>
    <w:rsid w:val="00B76823"/>
    <w:rsid w:val="00B87B9F"/>
    <w:rsid w:val="00B93CDF"/>
    <w:rsid w:val="00BB12F1"/>
    <w:rsid w:val="00BC2A2C"/>
    <w:rsid w:val="00BD7EF2"/>
    <w:rsid w:val="00BE392E"/>
    <w:rsid w:val="00BF160E"/>
    <w:rsid w:val="00BF5835"/>
    <w:rsid w:val="00C26920"/>
    <w:rsid w:val="00C40976"/>
    <w:rsid w:val="00C63E7B"/>
    <w:rsid w:val="00C71F5E"/>
    <w:rsid w:val="00CB03CB"/>
    <w:rsid w:val="00CB0DF4"/>
    <w:rsid w:val="00CB642C"/>
    <w:rsid w:val="00CF02D8"/>
    <w:rsid w:val="00CF0A89"/>
    <w:rsid w:val="00CF1AE0"/>
    <w:rsid w:val="00CF23C7"/>
    <w:rsid w:val="00D14B8C"/>
    <w:rsid w:val="00D230E1"/>
    <w:rsid w:val="00D33B8E"/>
    <w:rsid w:val="00D509DE"/>
    <w:rsid w:val="00D73B43"/>
    <w:rsid w:val="00D76C78"/>
    <w:rsid w:val="00D859BF"/>
    <w:rsid w:val="00DC4108"/>
    <w:rsid w:val="00DC618D"/>
    <w:rsid w:val="00DD1FB0"/>
    <w:rsid w:val="00E30A49"/>
    <w:rsid w:val="00E31672"/>
    <w:rsid w:val="00E500AD"/>
    <w:rsid w:val="00E871F9"/>
    <w:rsid w:val="00EA271B"/>
    <w:rsid w:val="00ED0918"/>
    <w:rsid w:val="00ED6C29"/>
    <w:rsid w:val="00F25ECA"/>
    <w:rsid w:val="00F3270C"/>
    <w:rsid w:val="00F679F6"/>
    <w:rsid w:val="00F76950"/>
    <w:rsid w:val="00FC5BF0"/>
    <w:rsid w:val="00FE1F72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24F95"/>
  <w15:docId w15:val="{24B95354-3CCF-4AD3-81CE-7F181FEC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57E18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7E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A57E18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A57E1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A57E18"/>
    <w:rPr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A57E1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rsid w:val="00A57E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270C"/>
    <w:pPr>
      <w:ind w:left="720"/>
      <w:contextualSpacing/>
    </w:pPr>
  </w:style>
  <w:style w:type="character" w:customStyle="1" w:styleId="hgkelc">
    <w:name w:val="hgkelc"/>
    <w:basedOn w:val="DefaultParagraphFont"/>
    <w:rsid w:val="004A5E6B"/>
  </w:style>
  <w:style w:type="paragraph" w:styleId="Header">
    <w:name w:val="header"/>
    <w:basedOn w:val="Normal"/>
    <w:link w:val="HeaderChar"/>
    <w:uiPriority w:val="99"/>
    <w:unhideWhenUsed/>
    <w:rsid w:val="00A252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2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52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24E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C2A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00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ightcarebarnsleyintegratedspa@swy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West Yorkshire NHS Foundation Trust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Clayton Rachel</dc:creator>
  <cp:lastModifiedBy>Hughes Paul</cp:lastModifiedBy>
  <cp:revision>12</cp:revision>
  <cp:lastPrinted>2019-12-12T11:52:00Z</cp:lastPrinted>
  <dcterms:created xsi:type="dcterms:W3CDTF">2024-05-14T12:00:00Z</dcterms:created>
  <dcterms:modified xsi:type="dcterms:W3CDTF">2024-05-16T11:10:00Z</dcterms:modified>
</cp:coreProperties>
</file>