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9ECB" w14:textId="7D9361A9" w:rsidR="006D62A1" w:rsidRPr="00C5775E" w:rsidRDefault="00C5775E" w:rsidP="008A0C56">
      <w:pPr>
        <w:rPr>
          <w:b/>
          <w:sz w:val="36"/>
          <w:szCs w:val="32"/>
        </w:rPr>
      </w:pPr>
      <w:r>
        <w:rPr>
          <w:b/>
          <w:sz w:val="36"/>
          <w:szCs w:val="32"/>
        </w:rPr>
        <w:t>NOTIFYING</w:t>
      </w:r>
      <w:r w:rsidR="0083162A" w:rsidRPr="00C5775E">
        <w:rPr>
          <w:b/>
          <w:sz w:val="36"/>
          <w:szCs w:val="32"/>
        </w:rPr>
        <w:t xml:space="preserve"> </w:t>
      </w:r>
      <w:r w:rsidRPr="00C5775E">
        <w:rPr>
          <w:b/>
          <w:sz w:val="36"/>
          <w:szCs w:val="32"/>
        </w:rPr>
        <w:t xml:space="preserve">SCREENING PROGRAMMES </w:t>
      </w:r>
      <w:r>
        <w:rPr>
          <w:b/>
          <w:sz w:val="36"/>
          <w:szCs w:val="32"/>
        </w:rPr>
        <w:t xml:space="preserve">OF PATIENTS WITH </w:t>
      </w:r>
      <w:r w:rsidR="00E36550" w:rsidRPr="00C5775E">
        <w:rPr>
          <w:b/>
          <w:sz w:val="36"/>
          <w:szCs w:val="32"/>
        </w:rPr>
        <w:t>LEARNING DISABILITIES</w:t>
      </w:r>
      <w:r w:rsidR="00EF24EE">
        <w:rPr>
          <w:b/>
          <w:sz w:val="36"/>
          <w:szCs w:val="32"/>
        </w:rPr>
        <w:t xml:space="preserve"> (</w:t>
      </w:r>
      <w:r w:rsidR="000E35DE">
        <w:rPr>
          <w:b/>
          <w:sz w:val="36"/>
          <w:szCs w:val="32"/>
        </w:rPr>
        <w:t>BARNSLEY</w:t>
      </w:r>
      <w:r w:rsidR="00EF24EE">
        <w:rPr>
          <w:b/>
          <w:sz w:val="36"/>
          <w:szCs w:val="32"/>
        </w:rPr>
        <w:t>)</w:t>
      </w:r>
    </w:p>
    <w:p w14:paraId="496A5D9A" w14:textId="7959A98E" w:rsidR="00613B18" w:rsidRPr="008A0C56" w:rsidRDefault="00613B18" w:rsidP="008A0C56">
      <w:pPr>
        <w:rPr>
          <w:b/>
          <w:sz w:val="24"/>
          <w:szCs w:val="24"/>
        </w:rPr>
      </w:pPr>
    </w:p>
    <w:p w14:paraId="7FCAB09B" w14:textId="6AA69C36" w:rsidR="008A0C56" w:rsidRPr="00C5775E" w:rsidRDefault="008A0C56" w:rsidP="008A0C56">
      <w:pPr>
        <w:rPr>
          <w:b/>
          <w:sz w:val="28"/>
          <w:szCs w:val="28"/>
        </w:rPr>
      </w:pPr>
      <w:r w:rsidRPr="00C5775E">
        <w:rPr>
          <w:b/>
          <w:sz w:val="28"/>
          <w:szCs w:val="28"/>
        </w:rPr>
        <w:t>BACKGROUND</w:t>
      </w:r>
    </w:p>
    <w:p w14:paraId="14C3BF2D" w14:textId="3489E8FB" w:rsidR="008A0C56" w:rsidRDefault="008A0C56" w:rsidP="008A0C56">
      <w:pPr>
        <w:rPr>
          <w:bCs/>
        </w:rPr>
      </w:pPr>
    </w:p>
    <w:p w14:paraId="54750A69" w14:textId="6190ACBF" w:rsidR="00E475AF" w:rsidRDefault="000246D2" w:rsidP="00E475AF">
      <w:pPr>
        <w:rPr>
          <w:bCs/>
        </w:rPr>
      </w:pPr>
      <w:r>
        <w:rPr>
          <w:bCs/>
        </w:rPr>
        <w:t xml:space="preserve">A process </w:t>
      </w:r>
      <w:r w:rsidR="00E475AF">
        <w:rPr>
          <w:bCs/>
        </w:rPr>
        <w:t>ha</w:t>
      </w:r>
      <w:r>
        <w:rPr>
          <w:bCs/>
        </w:rPr>
        <w:t>s</w:t>
      </w:r>
      <w:r w:rsidR="00E475AF">
        <w:rPr>
          <w:bCs/>
        </w:rPr>
        <w:t xml:space="preserve"> been developed to </w:t>
      </w:r>
      <w:r w:rsidR="0083162A">
        <w:rPr>
          <w:bCs/>
        </w:rPr>
        <w:t>enable</w:t>
      </w:r>
      <w:r w:rsidR="00E475AF">
        <w:rPr>
          <w:bCs/>
        </w:rPr>
        <w:t xml:space="preserve"> practices to </w:t>
      </w:r>
      <w:r w:rsidR="007F5570">
        <w:rPr>
          <w:bCs/>
        </w:rPr>
        <w:t>notify</w:t>
      </w:r>
      <w:r w:rsidR="0083162A">
        <w:rPr>
          <w:bCs/>
        </w:rPr>
        <w:t xml:space="preserve"> the teams who manage screening </w:t>
      </w:r>
      <w:r>
        <w:rPr>
          <w:bCs/>
        </w:rPr>
        <w:t xml:space="preserve">programmes </w:t>
      </w:r>
      <w:r w:rsidR="00EA68C0">
        <w:rPr>
          <w:bCs/>
        </w:rPr>
        <w:t xml:space="preserve">of patients </w:t>
      </w:r>
      <w:r>
        <w:rPr>
          <w:bCs/>
        </w:rPr>
        <w:t>who have</w:t>
      </w:r>
      <w:r w:rsidR="00EA68C0">
        <w:rPr>
          <w:bCs/>
        </w:rPr>
        <w:t xml:space="preserve"> l</w:t>
      </w:r>
      <w:r w:rsidR="00E475AF">
        <w:rPr>
          <w:bCs/>
        </w:rPr>
        <w:t xml:space="preserve">earning </w:t>
      </w:r>
      <w:r w:rsidR="00EA68C0">
        <w:rPr>
          <w:bCs/>
        </w:rPr>
        <w:t>d</w:t>
      </w:r>
      <w:r w:rsidR="00E475AF">
        <w:rPr>
          <w:bCs/>
        </w:rPr>
        <w:t xml:space="preserve">isabilities. Practices can run </w:t>
      </w:r>
      <w:r>
        <w:rPr>
          <w:bCs/>
        </w:rPr>
        <w:t xml:space="preserve">bespoke </w:t>
      </w:r>
      <w:r w:rsidR="00E475AF">
        <w:rPr>
          <w:bCs/>
        </w:rPr>
        <w:t>report</w:t>
      </w:r>
      <w:r w:rsidR="00EA68C0">
        <w:rPr>
          <w:bCs/>
        </w:rPr>
        <w:t>s</w:t>
      </w:r>
      <w:r w:rsidR="00E475AF">
        <w:rPr>
          <w:bCs/>
        </w:rPr>
        <w:t xml:space="preserve"> and save the results into a csv file which can be emailed to </w:t>
      </w:r>
      <w:r w:rsidR="00EA68C0">
        <w:rPr>
          <w:bCs/>
        </w:rPr>
        <w:t xml:space="preserve">designated contacts within </w:t>
      </w:r>
      <w:r w:rsidR="00E475AF">
        <w:rPr>
          <w:bCs/>
        </w:rPr>
        <w:t>the</w:t>
      </w:r>
      <w:r w:rsidR="00EA68C0">
        <w:rPr>
          <w:bCs/>
        </w:rPr>
        <w:t xml:space="preserve"> </w:t>
      </w:r>
      <w:r>
        <w:rPr>
          <w:bCs/>
        </w:rPr>
        <w:t xml:space="preserve">screening </w:t>
      </w:r>
      <w:r w:rsidR="00EA68C0">
        <w:rPr>
          <w:bCs/>
        </w:rPr>
        <w:t>teams</w:t>
      </w:r>
      <w:r w:rsidR="00E475AF">
        <w:rPr>
          <w:bCs/>
        </w:rPr>
        <w:t xml:space="preserve">. </w:t>
      </w:r>
      <w:r w:rsidR="004C07DC">
        <w:rPr>
          <w:bCs/>
        </w:rPr>
        <w:t>T</w:t>
      </w:r>
      <w:r w:rsidR="00E475AF">
        <w:rPr>
          <w:bCs/>
        </w:rPr>
        <w:t xml:space="preserve">his process will </w:t>
      </w:r>
      <w:r w:rsidR="00EA68C0">
        <w:rPr>
          <w:bCs/>
        </w:rPr>
        <w:t xml:space="preserve">allow the screening teams to </w:t>
      </w:r>
      <w:r w:rsidR="007F5570">
        <w:rPr>
          <w:bCs/>
        </w:rPr>
        <w:t>be better informed about</w:t>
      </w:r>
      <w:r w:rsidR="00EA68C0">
        <w:rPr>
          <w:bCs/>
        </w:rPr>
        <w:t xml:space="preserve"> which patients have a learning disability </w:t>
      </w:r>
      <w:r>
        <w:rPr>
          <w:bCs/>
        </w:rPr>
        <w:t xml:space="preserve">and be in a better position </w:t>
      </w:r>
      <w:r w:rsidR="007C347F">
        <w:rPr>
          <w:bCs/>
        </w:rPr>
        <w:t>to</w:t>
      </w:r>
      <w:r w:rsidR="00EA68C0">
        <w:rPr>
          <w:bCs/>
        </w:rPr>
        <w:t xml:space="preserve"> make reasonable adjustments as required.</w:t>
      </w:r>
    </w:p>
    <w:p w14:paraId="15DFD671" w14:textId="473271AF" w:rsidR="003B3E74" w:rsidRDefault="003B3E74" w:rsidP="008A0C56">
      <w:pPr>
        <w:rPr>
          <w:bCs/>
        </w:rPr>
      </w:pPr>
    </w:p>
    <w:p w14:paraId="75402F19" w14:textId="5E0D1045" w:rsidR="003B3E74" w:rsidRDefault="003B3E74" w:rsidP="008A0C56">
      <w:pPr>
        <w:rPr>
          <w:bCs/>
        </w:rPr>
      </w:pPr>
      <w:r>
        <w:rPr>
          <w:bCs/>
        </w:rPr>
        <w:t>Instructions are provided below for EMIS Web and SystmOne practices.</w:t>
      </w:r>
    </w:p>
    <w:p w14:paraId="15EB3F2C" w14:textId="77777777" w:rsidR="00864BE1" w:rsidRPr="008A0C56" w:rsidRDefault="00864BE1" w:rsidP="008A0C56">
      <w:pPr>
        <w:rPr>
          <w:bCs/>
        </w:rPr>
      </w:pPr>
    </w:p>
    <w:p w14:paraId="256BCD2F" w14:textId="323D82AE" w:rsidR="000D3BF1" w:rsidRPr="000D3BF1" w:rsidRDefault="000D3BF1" w:rsidP="00FD1CB6">
      <w:pPr>
        <w:rPr>
          <w:b/>
          <w:sz w:val="28"/>
          <w:szCs w:val="28"/>
        </w:rPr>
      </w:pPr>
      <w:r w:rsidRPr="000D3BF1">
        <w:rPr>
          <w:b/>
          <w:sz w:val="28"/>
          <w:szCs w:val="28"/>
        </w:rPr>
        <w:t>SYSTMONE INSTRUCTIONS</w:t>
      </w:r>
    </w:p>
    <w:p w14:paraId="14EC0B05" w14:textId="77777777" w:rsidR="00423E86" w:rsidRDefault="00423E86" w:rsidP="00FD1CB6">
      <w:pPr>
        <w:rPr>
          <w:b/>
        </w:rPr>
      </w:pPr>
    </w:p>
    <w:p w14:paraId="312C0439" w14:textId="36A70CBB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b/>
        </w:rPr>
      </w:pPr>
      <w:r>
        <w:t xml:space="preserve">Locate the report under </w:t>
      </w:r>
      <w:r w:rsidR="00C5775E">
        <w:rPr>
          <w:b/>
        </w:rPr>
        <w:t xml:space="preserve">SYICB Shared Resources &gt; </w:t>
      </w:r>
      <w:r>
        <w:rPr>
          <w:b/>
        </w:rPr>
        <w:t xml:space="preserve">Learning Disabilities &gt; Screening </w:t>
      </w:r>
      <w:r w:rsidR="00376154">
        <w:rPr>
          <w:b/>
        </w:rPr>
        <w:t>Programmes</w:t>
      </w:r>
    </w:p>
    <w:p w14:paraId="00AAD0E8" w14:textId="259B2589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30E51" wp14:editId="0610544D">
                <wp:simplePos x="0" y="0"/>
                <wp:positionH relativeFrom="column">
                  <wp:posOffset>605790</wp:posOffset>
                </wp:positionH>
                <wp:positionV relativeFrom="paragraph">
                  <wp:posOffset>414020</wp:posOffset>
                </wp:positionV>
                <wp:extent cx="280035" cy="234315"/>
                <wp:effectExtent l="19050" t="19050" r="2476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34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91388" id="Rectangle 20" o:spid="_x0000_s1026" style="position:absolute;margin-left:47.7pt;margin-top:32.6pt;width:22.0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" filled="f" strokecolor="red" strokeweight="2.25pt"/>
            </w:pict>
          </mc:Fallback>
        </mc:AlternateContent>
      </w:r>
      <w:r>
        <w:t>Select the</w:t>
      </w:r>
      <w:r w:rsidR="00376154">
        <w:t xml:space="preserve"> required</w:t>
      </w:r>
      <w:r>
        <w:t xml:space="preserve"> report and click </w:t>
      </w:r>
      <w:r>
        <w:rPr>
          <w:b/>
          <w:bCs/>
        </w:rPr>
        <w:t>Run</w:t>
      </w:r>
      <w:r>
        <w:br/>
      </w:r>
      <w:r w:rsidR="00230516" w:rsidRPr="00230516">
        <w:rPr>
          <w:b/>
          <w:bCs/>
          <w:noProof/>
        </w:rPr>
        <w:drawing>
          <wp:inline distT="0" distB="0" distL="0" distR="0" wp14:anchorId="65D282B0" wp14:editId="4BFBBE87">
            <wp:extent cx="4315427" cy="117173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11B9" w14:textId="176C6BEE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9258D" wp14:editId="5FF46B37">
                <wp:simplePos x="0" y="0"/>
                <wp:positionH relativeFrom="column">
                  <wp:posOffset>1434465</wp:posOffset>
                </wp:positionH>
                <wp:positionV relativeFrom="paragraph">
                  <wp:posOffset>414655</wp:posOffset>
                </wp:positionV>
                <wp:extent cx="280035" cy="234315"/>
                <wp:effectExtent l="19050" t="19050" r="24765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34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13C28" id="Rectangle 19" o:spid="_x0000_s1026" style="position:absolute;margin-left:112.95pt;margin-top:32.65pt;width:22.0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" filled="f" strokecolor="red" strokeweight="2.25pt"/>
            </w:pict>
          </mc:Fallback>
        </mc:AlternateContent>
      </w:r>
      <w:r>
        <w:t>Once the report ha</w:t>
      </w:r>
      <w:r w:rsidR="007C347F">
        <w:t>s</w:t>
      </w:r>
      <w:r>
        <w:t xml:space="preserve"> run, click </w:t>
      </w:r>
      <w:r>
        <w:rPr>
          <w:b/>
          <w:bCs/>
        </w:rPr>
        <w:t>Show Patients</w:t>
      </w:r>
      <w:r>
        <w:br/>
      </w:r>
      <w:r w:rsidR="00230516" w:rsidRPr="00230516">
        <w:rPr>
          <w:b/>
          <w:bCs/>
          <w:noProof/>
        </w:rPr>
        <w:drawing>
          <wp:inline distT="0" distB="0" distL="0" distR="0" wp14:anchorId="7956AA76" wp14:editId="35754867">
            <wp:extent cx="4315427" cy="117173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DBDF3" w14:textId="5DEF0CB3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249D1" wp14:editId="43DB7CC0">
                <wp:simplePos x="0" y="0"/>
                <wp:positionH relativeFrom="column">
                  <wp:posOffset>3545205</wp:posOffset>
                </wp:positionH>
                <wp:positionV relativeFrom="paragraph">
                  <wp:posOffset>214630</wp:posOffset>
                </wp:positionV>
                <wp:extent cx="755015" cy="278765"/>
                <wp:effectExtent l="19050" t="19050" r="26035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787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AFEB" id="Rectangle 18" o:spid="_x0000_s1026" style="position:absolute;margin-left:279.15pt;margin-top:16.9pt;width:59.4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" filled="f" strokecolor="red" strokeweight="2.25pt"/>
            </w:pict>
          </mc:Fallback>
        </mc:AlternateContent>
      </w:r>
      <w:r>
        <w:rPr>
          <w:noProof/>
          <w:lang w:eastAsia="en-GB"/>
        </w:rPr>
        <w:t xml:space="preserve">Click the </w:t>
      </w:r>
      <w:r>
        <w:rPr>
          <w:b/>
          <w:bCs/>
          <w:noProof/>
          <w:lang w:eastAsia="en-GB"/>
        </w:rPr>
        <w:t>Select Output</w:t>
      </w:r>
      <w:r>
        <w:rPr>
          <w:noProof/>
          <w:lang w:eastAsia="en-GB"/>
        </w:rPr>
        <w:t xml:space="preserve"> button</w:t>
      </w:r>
      <w:r>
        <w:rPr>
          <w:noProof/>
          <w:lang w:eastAsia="en-GB"/>
        </w:rPr>
        <w:br/>
      </w:r>
      <w:r w:rsidR="001802CB" w:rsidRPr="001802CB">
        <w:rPr>
          <w:noProof/>
          <w:lang w:eastAsia="en-GB"/>
        </w:rPr>
        <w:drawing>
          <wp:inline distT="0" distB="0" distL="0" distR="0" wp14:anchorId="79113B09" wp14:editId="2512D12A">
            <wp:extent cx="5010849" cy="333422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CED28" w14:textId="71CFE82D" w:rsidR="000D3BF1" w:rsidRDefault="000D3BF1" w:rsidP="000D3BF1">
      <w:pPr>
        <w:numPr>
          <w:ilvl w:val="0"/>
          <w:numId w:val="15"/>
        </w:numPr>
        <w:spacing w:line="276" w:lineRule="auto"/>
        <w:ind w:left="426"/>
        <w:rPr>
          <w:sz w:val="24"/>
          <w:szCs w:val="24"/>
        </w:rPr>
      </w:pPr>
      <w:r>
        <w:rPr>
          <w:noProof/>
          <w:lang w:eastAsia="en-GB"/>
        </w:rPr>
        <w:t xml:space="preserve">Select  </w:t>
      </w:r>
      <w:r>
        <w:rPr>
          <w:b/>
          <w:bCs/>
          <w:noProof/>
          <w:lang w:eastAsia="en-GB"/>
        </w:rPr>
        <w:t>Pre-defined report output</w:t>
      </w:r>
      <w:r>
        <w:rPr>
          <w:noProof/>
          <w:lang w:eastAsia="en-GB"/>
        </w:rPr>
        <w:t xml:space="preserve"> then </w:t>
      </w:r>
      <w:r w:rsidR="001802CB">
        <w:rPr>
          <w:noProof/>
          <w:lang w:eastAsia="en-GB"/>
        </w:rPr>
        <w:t xml:space="preserve">find and </w:t>
      </w:r>
      <w:r>
        <w:rPr>
          <w:noProof/>
          <w:lang w:eastAsia="en-GB"/>
        </w:rPr>
        <w:t xml:space="preserve">select </w:t>
      </w:r>
      <w:r w:rsidRPr="00694E7D">
        <w:rPr>
          <w:b/>
          <w:bCs/>
          <w:noProof/>
          <w:lang w:eastAsia="en-GB"/>
        </w:rPr>
        <w:t xml:space="preserve">Screening </w:t>
      </w:r>
      <w:r w:rsidR="001802CB">
        <w:rPr>
          <w:b/>
          <w:bCs/>
          <w:noProof/>
          <w:lang w:eastAsia="en-GB"/>
        </w:rPr>
        <w:t>Programmes (LD)</w:t>
      </w:r>
      <w:r w:rsidR="001802CB">
        <w:rPr>
          <w:noProof/>
          <w:lang w:eastAsia="en-GB"/>
        </w:rPr>
        <w:br/>
      </w:r>
      <w:r w:rsidR="001802CB" w:rsidRPr="001802CB">
        <w:rPr>
          <w:i/>
          <w:iCs/>
          <w:noProof/>
          <w:lang w:eastAsia="en-GB"/>
        </w:rPr>
        <w:t xml:space="preserve">Tip: Click on the first report output in the list, click </w:t>
      </w:r>
      <w:r w:rsidR="001802CB" w:rsidRPr="001802CB">
        <w:rPr>
          <w:b/>
          <w:bCs/>
          <w:i/>
          <w:iCs/>
          <w:noProof/>
          <w:lang w:eastAsia="en-GB"/>
        </w:rPr>
        <w:t>Ctrl+F</w:t>
      </w:r>
      <w:r w:rsidR="001802CB" w:rsidRPr="001802CB">
        <w:rPr>
          <w:i/>
          <w:iCs/>
          <w:noProof/>
          <w:lang w:eastAsia="en-GB"/>
        </w:rPr>
        <w:t xml:space="preserve"> to bring up the Search box, type </w:t>
      </w:r>
      <w:r w:rsidR="00C5775E">
        <w:rPr>
          <w:i/>
          <w:iCs/>
          <w:noProof/>
          <w:lang w:eastAsia="en-GB"/>
        </w:rPr>
        <w:t>‘</w:t>
      </w:r>
      <w:r w:rsidR="00C5775E">
        <w:rPr>
          <w:b/>
          <w:bCs/>
          <w:i/>
          <w:iCs/>
          <w:noProof/>
          <w:lang w:eastAsia="en-GB"/>
        </w:rPr>
        <w:t>s</w:t>
      </w:r>
      <w:r w:rsidR="001802CB" w:rsidRPr="001802CB">
        <w:rPr>
          <w:b/>
          <w:bCs/>
          <w:i/>
          <w:iCs/>
          <w:noProof/>
          <w:lang w:eastAsia="en-GB"/>
        </w:rPr>
        <w:t>creening</w:t>
      </w:r>
      <w:r w:rsidR="001802CB" w:rsidRPr="00C5775E">
        <w:rPr>
          <w:b/>
          <w:bCs/>
          <w:i/>
          <w:iCs/>
          <w:noProof/>
          <w:lang w:eastAsia="en-GB"/>
        </w:rPr>
        <w:t xml:space="preserve"> </w:t>
      </w:r>
      <w:r w:rsidR="00C5775E" w:rsidRPr="00C5775E">
        <w:rPr>
          <w:b/>
          <w:bCs/>
          <w:i/>
          <w:iCs/>
          <w:noProof/>
          <w:lang w:eastAsia="en-GB"/>
        </w:rPr>
        <w:t>prog</w:t>
      </w:r>
      <w:r w:rsidR="00C5775E">
        <w:rPr>
          <w:i/>
          <w:iCs/>
          <w:noProof/>
          <w:lang w:eastAsia="en-GB"/>
        </w:rPr>
        <w:t xml:space="preserve">’ </w:t>
      </w:r>
      <w:r w:rsidR="001802CB">
        <w:rPr>
          <w:i/>
          <w:iCs/>
          <w:noProof/>
          <w:lang w:eastAsia="en-GB"/>
        </w:rPr>
        <w:t>and</w:t>
      </w:r>
      <w:r w:rsidR="001802CB" w:rsidRPr="001802CB">
        <w:rPr>
          <w:i/>
          <w:iCs/>
          <w:noProof/>
          <w:lang w:eastAsia="en-GB"/>
        </w:rPr>
        <w:t xml:space="preserve"> click </w:t>
      </w:r>
      <w:r w:rsidR="001802CB" w:rsidRPr="001802CB">
        <w:rPr>
          <w:b/>
          <w:bCs/>
          <w:i/>
          <w:iCs/>
          <w:noProof/>
          <w:lang w:eastAsia="en-GB"/>
        </w:rPr>
        <w:t>Find Next</w:t>
      </w:r>
      <w:r w:rsidR="001802CB" w:rsidRPr="001802CB">
        <w:rPr>
          <w:i/>
          <w:iCs/>
          <w:noProof/>
          <w:lang w:eastAsia="en-GB"/>
        </w:rPr>
        <w:t xml:space="preserve"> until the required output is located</w:t>
      </w:r>
      <w:r w:rsidR="001802CB">
        <w:rPr>
          <w:i/>
          <w:iCs/>
          <w:noProof/>
          <w:lang w:eastAsia="en-GB"/>
        </w:rPr>
        <w:t xml:space="preserve">, then click </w:t>
      </w:r>
      <w:r w:rsidR="001802CB" w:rsidRPr="001802CB">
        <w:rPr>
          <w:b/>
          <w:bCs/>
          <w:i/>
          <w:iCs/>
          <w:noProof/>
          <w:lang w:eastAsia="en-GB"/>
        </w:rPr>
        <w:t>Close</w:t>
      </w:r>
    </w:p>
    <w:p w14:paraId="3AB3B8E3" w14:textId="4565D76D" w:rsidR="00806429" w:rsidRDefault="006D0213" w:rsidP="000D3BF1">
      <w:pPr>
        <w:ind w:left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02D7A" wp14:editId="1EEB86D0">
                <wp:simplePos x="0" y="0"/>
                <wp:positionH relativeFrom="column">
                  <wp:posOffset>295275</wp:posOffset>
                </wp:positionH>
                <wp:positionV relativeFrom="paragraph">
                  <wp:posOffset>1179195</wp:posOffset>
                </wp:positionV>
                <wp:extent cx="3533775" cy="200025"/>
                <wp:effectExtent l="19050" t="1905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AA97" id="Rectangle 16" o:spid="_x0000_s1026" style="position:absolute;margin-left:23.25pt;margin-top:92.85pt;width:278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" filled="f" strokecolor="red" strokeweight="2.25pt"/>
            </w:pict>
          </mc:Fallback>
        </mc:AlternateContent>
      </w:r>
      <w:r w:rsidR="000246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D8B1E" wp14:editId="4F4CE702">
                <wp:simplePos x="0" y="0"/>
                <wp:positionH relativeFrom="column">
                  <wp:posOffset>295275</wp:posOffset>
                </wp:positionH>
                <wp:positionV relativeFrom="paragraph">
                  <wp:posOffset>781050</wp:posOffset>
                </wp:positionV>
                <wp:extent cx="1400175" cy="209550"/>
                <wp:effectExtent l="19050" t="1905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7087" id="Rectangle 15" o:spid="_x0000_s1026" style="position:absolute;margin-left:23.25pt;margin-top:61.5pt;width:110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" filled="f" strokecolor="red" strokeweight="2.25pt"/>
            </w:pict>
          </mc:Fallback>
        </mc:AlternateContent>
      </w:r>
      <w:r w:rsidR="001802CB" w:rsidRPr="001802CB">
        <w:rPr>
          <w:noProof/>
          <w:sz w:val="24"/>
          <w:szCs w:val="24"/>
        </w:rPr>
        <w:drawing>
          <wp:inline distT="0" distB="0" distL="0" distR="0" wp14:anchorId="63F1D6B2" wp14:editId="4FC659A2">
            <wp:extent cx="3543795" cy="136226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A470" w14:textId="508DB5A6" w:rsidR="000D3BF1" w:rsidRDefault="000D3BF1" w:rsidP="000D3BF1">
      <w:pPr>
        <w:numPr>
          <w:ilvl w:val="0"/>
          <w:numId w:val="15"/>
        </w:numPr>
        <w:spacing w:before="240" w:after="200" w:line="276" w:lineRule="auto"/>
        <w:ind w:left="426"/>
        <w:rPr>
          <w:sz w:val="24"/>
          <w:szCs w:val="24"/>
        </w:rPr>
      </w:pPr>
      <w:r>
        <w:rPr>
          <w:noProof/>
          <w:lang w:eastAsia="en-GB"/>
        </w:rPr>
        <w:t xml:space="preserve">Click </w:t>
      </w:r>
      <w:r>
        <w:rPr>
          <w:b/>
          <w:noProof/>
          <w:lang w:eastAsia="en-GB"/>
        </w:rPr>
        <w:t>Ok</w:t>
      </w:r>
      <w:r>
        <w:rPr>
          <w:b/>
          <w:noProof/>
          <w:lang w:eastAsia="en-GB"/>
        </w:rPr>
        <w:br/>
      </w:r>
      <w:r>
        <w:rPr>
          <w:i/>
          <w:noProof/>
          <w:lang w:eastAsia="en-GB"/>
        </w:rPr>
        <w:t xml:space="preserve">The Report Output will be collated – this may take a few minutes depending on the number of patients included. </w:t>
      </w:r>
    </w:p>
    <w:p w14:paraId="160A4058" w14:textId="5AE5C937" w:rsidR="000D3BF1" w:rsidRDefault="000D3BF1" w:rsidP="000D3BF1">
      <w:pPr>
        <w:numPr>
          <w:ilvl w:val="0"/>
          <w:numId w:val="15"/>
        </w:numPr>
        <w:spacing w:line="276" w:lineRule="auto"/>
        <w:ind w:left="426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EEA06" wp14:editId="1A5ABCF8">
                <wp:simplePos x="0" y="0"/>
                <wp:positionH relativeFrom="column">
                  <wp:posOffset>1193800</wp:posOffset>
                </wp:positionH>
                <wp:positionV relativeFrom="paragraph">
                  <wp:posOffset>229235</wp:posOffset>
                </wp:positionV>
                <wp:extent cx="1191260" cy="278765"/>
                <wp:effectExtent l="19050" t="19050" r="27940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2787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2523" id="Rectangle 14" o:spid="_x0000_s1026" style="position:absolute;margin-left:94pt;margin-top:18.05pt;width:93.8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" filled="f" strokecolor="red" strokeweight="2.25pt"/>
            </w:pict>
          </mc:Fallback>
        </mc:AlternateContent>
      </w:r>
      <w:r>
        <w:t xml:space="preserve">Once the data has collated, click </w:t>
      </w:r>
      <w:r>
        <w:rPr>
          <w:b/>
          <w:bCs/>
        </w:rPr>
        <w:t>Save All Pages to CSV</w:t>
      </w:r>
      <w:r>
        <w:t xml:space="preserve"> </w:t>
      </w:r>
      <w:r>
        <w:br/>
      </w:r>
      <w:r w:rsidR="001802CB" w:rsidRPr="001802CB">
        <w:rPr>
          <w:noProof/>
          <w:lang w:eastAsia="en-GB"/>
        </w:rPr>
        <w:drawing>
          <wp:inline distT="0" distB="0" distL="0" distR="0" wp14:anchorId="539A80A7" wp14:editId="694669A5">
            <wp:extent cx="5010849" cy="333422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br/>
      </w:r>
      <w:r>
        <w:rPr>
          <w:i/>
        </w:rPr>
        <w:t>The CSV file will be generated and will open in Excel – this may take a few minutes depending on the number of patients included.</w:t>
      </w:r>
    </w:p>
    <w:p w14:paraId="225339ED" w14:textId="1220139E" w:rsidR="000D3BF1" w:rsidRDefault="000D3BF1" w:rsidP="000D3BF1">
      <w:pPr>
        <w:ind w:left="66"/>
        <w:rPr>
          <w:sz w:val="24"/>
          <w:szCs w:val="24"/>
        </w:rPr>
      </w:pPr>
    </w:p>
    <w:p w14:paraId="6DE1F749" w14:textId="77777777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 xml:space="preserve">In Excel, click </w:t>
      </w:r>
      <w:r>
        <w:rPr>
          <w:b/>
          <w:bCs/>
        </w:rPr>
        <w:t>File &gt; Save As</w:t>
      </w:r>
    </w:p>
    <w:p w14:paraId="10D8A295" w14:textId="4899CE88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>Select a suitable folder to save the data file</w:t>
      </w:r>
    </w:p>
    <w:p w14:paraId="61E1F9BB" w14:textId="293EFDEC" w:rsidR="000D3BF1" w:rsidRDefault="00C81557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 xml:space="preserve">Change the </w:t>
      </w:r>
      <w:r w:rsidR="000D3BF1">
        <w:t>file</w:t>
      </w:r>
      <w:r>
        <w:t xml:space="preserve">name to include the screening programme and the practice code. </w:t>
      </w:r>
      <w:r w:rsidR="000D3BF1">
        <w:t xml:space="preserve">Click </w:t>
      </w:r>
      <w:r w:rsidR="000D3BF1">
        <w:rPr>
          <w:b/>
          <w:bCs/>
        </w:rPr>
        <w:t>Save</w:t>
      </w:r>
    </w:p>
    <w:p w14:paraId="35365F57" w14:textId="77777777" w:rsidR="000D3BF1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 xml:space="preserve">If asked about whether you want to keep the Workbook in the current format – click </w:t>
      </w:r>
      <w:r>
        <w:rPr>
          <w:b/>
          <w:bCs/>
        </w:rPr>
        <w:t>Yes</w:t>
      </w:r>
    </w:p>
    <w:p w14:paraId="01F44F5F" w14:textId="4E1DCD7C" w:rsidR="000D3BF1" w:rsidRPr="007C347F" w:rsidRDefault="000D3BF1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 xml:space="preserve">Close the file. If you are asked whether you want to save the changes, click </w:t>
      </w:r>
      <w:r>
        <w:rPr>
          <w:b/>
          <w:bCs/>
        </w:rPr>
        <w:t>Don’t Save</w:t>
      </w:r>
      <w:r>
        <w:t xml:space="preserve"> (the required data has already been saved)</w:t>
      </w:r>
    </w:p>
    <w:p w14:paraId="286E1435" w14:textId="7D5F005A" w:rsidR="007C347F" w:rsidRDefault="007C347F" w:rsidP="000D3BF1">
      <w:pPr>
        <w:numPr>
          <w:ilvl w:val="0"/>
          <w:numId w:val="15"/>
        </w:numPr>
        <w:spacing w:after="200" w:line="276" w:lineRule="auto"/>
        <w:ind w:left="426"/>
        <w:rPr>
          <w:sz w:val="24"/>
          <w:szCs w:val="24"/>
        </w:rPr>
      </w:pPr>
      <w:r>
        <w:t>Repeat steps 2-12 for any remaining searches</w:t>
      </w:r>
    </w:p>
    <w:p w14:paraId="087612C8" w14:textId="77777777" w:rsidR="00864BE1" w:rsidRDefault="00864BE1" w:rsidP="00FD1CB6">
      <w:pPr>
        <w:rPr>
          <w:b/>
        </w:rPr>
      </w:pPr>
    </w:p>
    <w:p w14:paraId="0B38D8C3" w14:textId="77777777" w:rsidR="00864BE1" w:rsidRPr="00694E7D" w:rsidRDefault="00864BE1" w:rsidP="00864BE1">
      <w:pPr>
        <w:rPr>
          <w:b/>
          <w:sz w:val="28"/>
          <w:szCs w:val="24"/>
        </w:rPr>
      </w:pPr>
      <w:r w:rsidRPr="00694E7D">
        <w:rPr>
          <w:b/>
          <w:sz w:val="28"/>
          <w:szCs w:val="24"/>
        </w:rPr>
        <w:t>EMIS WEB INSTRUCTIONS</w:t>
      </w:r>
    </w:p>
    <w:p w14:paraId="1EE07720" w14:textId="77777777" w:rsidR="00864BE1" w:rsidRDefault="00864BE1" w:rsidP="00864BE1">
      <w:pPr>
        <w:rPr>
          <w:b/>
        </w:rPr>
      </w:pPr>
    </w:p>
    <w:p w14:paraId="2446C8A4" w14:textId="4B10818E" w:rsidR="00864BE1" w:rsidRDefault="00864BE1" w:rsidP="00864BE1">
      <w:pPr>
        <w:pStyle w:val="ListParagraph"/>
        <w:numPr>
          <w:ilvl w:val="0"/>
          <w:numId w:val="14"/>
        </w:numPr>
      </w:pPr>
      <w:r>
        <w:t>In Population Reporting, locate the</w:t>
      </w:r>
      <w:r w:rsidR="00DF0B11">
        <w:t xml:space="preserve"> latest </w:t>
      </w:r>
      <w:r w:rsidRPr="00694E7D">
        <w:rPr>
          <w:b/>
          <w:bCs/>
        </w:rPr>
        <w:t>LEARNING DISABILITIES</w:t>
      </w:r>
      <w:r>
        <w:t xml:space="preserve"> folder within the practice folder</w:t>
      </w:r>
      <w:r w:rsidR="00DF0B11">
        <w:t xml:space="preserve"> (this must be v1.6 or later)</w:t>
      </w:r>
      <w:r>
        <w:t xml:space="preserve">. If the LEARNING DISABILITIES folder is not present, it will need to be copied from the Enterprise folder (BBS IT Services – Enterprise Search and Reports &gt; </w:t>
      </w:r>
      <w:r w:rsidR="002A0203">
        <w:t xml:space="preserve">Barnsley </w:t>
      </w:r>
      <w:r>
        <w:t>CCG Report Library &gt; Clinical Apps &amp; Data Quality)</w:t>
      </w:r>
      <w:r>
        <w:br/>
      </w:r>
    </w:p>
    <w:p w14:paraId="4A8BF007" w14:textId="50EEE650" w:rsidR="00864BE1" w:rsidRPr="00CD42CD" w:rsidRDefault="00864BE1" w:rsidP="00864BE1">
      <w:pPr>
        <w:pStyle w:val="ListParagraph"/>
        <w:numPr>
          <w:ilvl w:val="0"/>
          <w:numId w:val="14"/>
        </w:numPr>
      </w:pPr>
      <w:r>
        <w:t xml:space="preserve">Within the </w:t>
      </w:r>
      <w:r w:rsidRPr="00C81557">
        <w:rPr>
          <w:b/>
          <w:bCs/>
        </w:rPr>
        <w:t xml:space="preserve">LEARNING DISABILITIES </w:t>
      </w:r>
      <w:r>
        <w:t xml:space="preserve">folder, </w:t>
      </w:r>
      <w:r w:rsidR="002A0203">
        <w:t>right-</w:t>
      </w:r>
      <w:r>
        <w:t xml:space="preserve">click on the </w:t>
      </w:r>
      <w:r w:rsidRPr="00C81557">
        <w:rPr>
          <w:b/>
          <w:bCs/>
        </w:rPr>
        <w:t>Screening Programmes</w:t>
      </w:r>
      <w:r>
        <w:t xml:space="preserve"> folder </w:t>
      </w:r>
      <w:r w:rsidRPr="00336C44">
        <w:t>and click</w:t>
      </w:r>
      <w:r>
        <w:t xml:space="preserve"> </w:t>
      </w:r>
      <w:r w:rsidRPr="00C81557">
        <w:rPr>
          <w:b/>
        </w:rPr>
        <w:t>Run</w:t>
      </w:r>
      <w:r w:rsidRPr="00C81557">
        <w:rPr>
          <w:bCs/>
        </w:rPr>
        <w:t xml:space="preserve"> to run all reports in the folder</w:t>
      </w:r>
    </w:p>
    <w:p w14:paraId="75841C13" w14:textId="54AEEE16" w:rsidR="00864BE1" w:rsidRPr="00336C44" w:rsidRDefault="00864BE1" w:rsidP="00C5775E">
      <w:pPr>
        <w:pStyle w:val="ListParagraph"/>
        <w:ind w:left="360"/>
      </w:pPr>
      <w:r w:rsidRPr="00504BCB">
        <w:rPr>
          <w:noProof/>
        </w:rPr>
        <w:drawing>
          <wp:inline distT="0" distB="0" distL="0" distR="0" wp14:anchorId="2E10EFBE" wp14:editId="600ECCA0">
            <wp:extent cx="2019600" cy="489600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489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5775E" w:rsidRPr="00C5775E">
        <w:rPr>
          <w:noProof/>
        </w:rPr>
        <w:drawing>
          <wp:inline distT="0" distB="0" distL="0" distR="0" wp14:anchorId="463190BD" wp14:editId="1B5D2986">
            <wp:extent cx="3621600" cy="1324800"/>
            <wp:effectExtent l="19050" t="19050" r="1714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600" cy="132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CD42CD">
        <w:rPr>
          <w:b/>
        </w:rPr>
        <w:br/>
      </w:r>
    </w:p>
    <w:p w14:paraId="6835F571" w14:textId="77777777" w:rsidR="00864BE1" w:rsidRPr="00336C44" w:rsidRDefault="00864BE1" w:rsidP="00864BE1">
      <w:pPr>
        <w:pStyle w:val="ListParagraph"/>
        <w:numPr>
          <w:ilvl w:val="0"/>
          <w:numId w:val="14"/>
        </w:numPr>
      </w:pPr>
      <w:r>
        <w:t>When the reports have completed, select each report in turn and c</w:t>
      </w:r>
      <w:r w:rsidRPr="00336C44">
        <w:t>lick</w:t>
      </w:r>
      <w:r>
        <w:t xml:space="preserve"> the </w:t>
      </w:r>
      <w:r w:rsidRPr="00336C44">
        <w:rPr>
          <w:b/>
        </w:rPr>
        <w:t>View Results</w:t>
      </w:r>
      <w:r>
        <w:t xml:space="preserve"> button</w:t>
      </w:r>
      <w:r>
        <w:rPr>
          <w:b/>
        </w:rPr>
        <w:br/>
      </w:r>
    </w:p>
    <w:p w14:paraId="0CFEA931" w14:textId="77777777" w:rsidR="00864BE1" w:rsidRDefault="00864BE1">
      <w:r>
        <w:br w:type="page"/>
      </w:r>
    </w:p>
    <w:p w14:paraId="7915E9A8" w14:textId="34BB3575" w:rsidR="00864BE1" w:rsidRPr="00336C44" w:rsidRDefault="00864BE1" w:rsidP="00864BE1">
      <w:pPr>
        <w:pStyle w:val="ListParagraph"/>
        <w:numPr>
          <w:ilvl w:val="0"/>
          <w:numId w:val="14"/>
        </w:numPr>
      </w:pPr>
      <w:r w:rsidRPr="00336C44">
        <w:t xml:space="preserve">Click the </w:t>
      </w:r>
      <w:r w:rsidRPr="00336C44">
        <w:rPr>
          <w:b/>
        </w:rPr>
        <w:t>Export</w:t>
      </w:r>
      <w:r w:rsidRPr="00336C44">
        <w:t xml:space="preserve"> button</w:t>
      </w:r>
      <w:r>
        <w:t>. S</w:t>
      </w:r>
      <w:r w:rsidRPr="00336C44">
        <w:t>elect the</w:t>
      </w:r>
      <w:r>
        <w:t xml:space="preserve"> options as shown below and</w:t>
      </w:r>
      <w:r w:rsidRPr="00B0693B">
        <w:t xml:space="preserve"> </w:t>
      </w:r>
      <w:r>
        <w:t>c</w:t>
      </w:r>
      <w:r w:rsidRPr="00336C44">
        <w:t xml:space="preserve">lick </w:t>
      </w:r>
      <w:r w:rsidRPr="00336C44">
        <w:rPr>
          <w:b/>
        </w:rPr>
        <w:t>OK</w:t>
      </w:r>
    </w:p>
    <w:p w14:paraId="58B1CAAA" w14:textId="77777777" w:rsidR="00864BE1" w:rsidRPr="00336C44" w:rsidRDefault="00864BE1" w:rsidP="00864BE1">
      <w:pPr>
        <w:ind w:left="357" w:hanging="357"/>
      </w:pPr>
      <w:r w:rsidRPr="00336C4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2E5BBB8E" wp14:editId="1036F4C8">
            <wp:simplePos x="0" y="0"/>
            <wp:positionH relativeFrom="margin">
              <wp:posOffset>247650</wp:posOffset>
            </wp:positionH>
            <wp:positionV relativeFrom="paragraph">
              <wp:posOffset>68580</wp:posOffset>
            </wp:positionV>
            <wp:extent cx="2466975" cy="1976120"/>
            <wp:effectExtent l="0" t="0" r="9525" b="5080"/>
            <wp:wrapSquare wrapText="bothSides"/>
            <wp:docPr id="1" name="Picture 1" descr="cid:image002.png@01D26832.F1E6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6832.F1E621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7B8C6AE" w14:textId="77777777" w:rsidR="00864BE1" w:rsidRDefault="00864BE1" w:rsidP="00864BE1">
      <w:pPr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t>Select a suitable folder to save the data file</w:t>
      </w:r>
    </w:p>
    <w:p w14:paraId="46AAE2C4" w14:textId="77777777" w:rsidR="00864BE1" w:rsidRPr="003F5677" w:rsidRDefault="00864BE1" w:rsidP="00864BE1">
      <w:pPr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t xml:space="preserve">Change the filename to include the screening programme and the practice code. Ensure </w:t>
      </w:r>
      <w:r w:rsidRPr="00336C44">
        <w:t xml:space="preserve">the </w:t>
      </w:r>
      <w:r w:rsidRPr="00AC71B9">
        <w:rPr>
          <w:b/>
        </w:rPr>
        <w:t>.csv</w:t>
      </w:r>
      <w:r w:rsidRPr="00336C44">
        <w:t xml:space="preserve"> file extension</w:t>
      </w:r>
      <w:r>
        <w:t xml:space="preserve"> is retained</w:t>
      </w:r>
      <w:r w:rsidRPr="00336C44">
        <w:t xml:space="preserve">. </w:t>
      </w:r>
      <w:r>
        <w:t xml:space="preserve">Click </w:t>
      </w:r>
      <w:r>
        <w:rPr>
          <w:b/>
          <w:bCs/>
        </w:rPr>
        <w:t>Save</w:t>
      </w:r>
    </w:p>
    <w:p w14:paraId="734D8777" w14:textId="77777777" w:rsidR="00864BE1" w:rsidRDefault="00864BE1" w:rsidP="00864BE1">
      <w:pPr>
        <w:pStyle w:val="ListParagraph"/>
        <w:numPr>
          <w:ilvl w:val="0"/>
          <w:numId w:val="14"/>
        </w:numPr>
      </w:pPr>
      <w:r>
        <w:t xml:space="preserve">Click the </w:t>
      </w:r>
      <w:r w:rsidRPr="00864BE1">
        <w:rPr>
          <w:b/>
        </w:rPr>
        <w:t>Close</w:t>
      </w:r>
      <w:r>
        <w:t xml:space="preserve"> button to close the EMIS Web Report Viewer</w:t>
      </w:r>
      <w:r>
        <w:br/>
      </w:r>
    </w:p>
    <w:p w14:paraId="0BF1B054" w14:textId="08060FF3" w:rsidR="00864BE1" w:rsidRDefault="00864BE1" w:rsidP="00054AE4">
      <w:pPr>
        <w:pStyle w:val="ListParagraph"/>
        <w:numPr>
          <w:ilvl w:val="0"/>
          <w:numId w:val="14"/>
        </w:numPr>
      </w:pPr>
      <w:r>
        <w:t>Repeat steps 3-7 for any remaining searches</w:t>
      </w:r>
    </w:p>
    <w:p w14:paraId="527307E3" w14:textId="037F166C" w:rsidR="00864BE1" w:rsidRDefault="00864BE1" w:rsidP="00864BE1"/>
    <w:p w14:paraId="3D8BD9BE" w14:textId="77777777" w:rsidR="00864BE1" w:rsidRDefault="00864BE1" w:rsidP="00864BE1"/>
    <w:p w14:paraId="22A48900" w14:textId="20AD6E8E" w:rsidR="006B4AF7" w:rsidRPr="000D3BF1" w:rsidRDefault="006B4AF7" w:rsidP="00864BE1">
      <w:pPr>
        <w:rPr>
          <w:b/>
          <w:sz w:val="32"/>
          <w:szCs w:val="28"/>
        </w:rPr>
      </w:pPr>
      <w:r>
        <w:rPr>
          <w:b/>
          <w:sz w:val="32"/>
          <w:szCs w:val="28"/>
        </w:rPr>
        <w:t>SUBMITTING THE DATA FILES</w:t>
      </w:r>
    </w:p>
    <w:p w14:paraId="5B0324B8" w14:textId="60A3AA85" w:rsidR="006B4AF7" w:rsidRDefault="006B4AF7" w:rsidP="00FD1CB6">
      <w:pPr>
        <w:rPr>
          <w:bCs/>
        </w:rPr>
      </w:pPr>
    </w:p>
    <w:p w14:paraId="01D18D88" w14:textId="14959678" w:rsidR="006B4AF7" w:rsidRDefault="00C81557" w:rsidP="00FD1CB6">
      <w:pPr>
        <w:rPr>
          <w:bCs/>
        </w:rPr>
      </w:pPr>
      <w:r>
        <w:rPr>
          <w:bCs/>
        </w:rPr>
        <w:t>Each</w:t>
      </w:r>
      <w:r w:rsidR="006B4AF7">
        <w:rPr>
          <w:bCs/>
        </w:rPr>
        <w:t xml:space="preserve"> data file should be emailed to the corresponding screening team</w:t>
      </w:r>
      <w:r>
        <w:rPr>
          <w:bCs/>
        </w:rPr>
        <w:t>’s</w:t>
      </w:r>
      <w:r w:rsidR="006B4AF7">
        <w:rPr>
          <w:bCs/>
        </w:rPr>
        <w:t xml:space="preserve"> mailbox:</w:t>
      </w:r>
    </w:p>
    <w:p w14:paraId="0B97F5A6" w14:textId="5FB791B5" w:rsidR="006B4AF7" w:rsidRDefault="006B4AF7" w:rsidP="00FD1CB6">
      <w:pPr>
        <w:rPr>
          <w:bCs/>
        </w:rPr>
      </w:pPr>
    </w:p>
    <w:p w14:paraId="205DB3A2" w14:textId="22BA4F85" w:rsidR="006B4AF7" w:rsidRDefault="006B4AF7" w:rsidP="006B4AF7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AAA</w:t>
      </w:r>
      <w:r w:rsidR="00C81557">
        <w:rPr>
          <w:bCs/>
        </w:rPr>
        <w:t xml:space="preserve">: </w:t>
      </w:r>
      <w:hyperlink r:id="rId17" w:history="1">
        <w:r w:rsidR="00C81557">
          <w:rPr>
            <w:rStyle w:val="Hyperlink"/>
          </w:rPr>
          <w:t>dbh-tr.dbhaaa@nhs.net</w:t>
        </w:r>
      </w:hyperlink>
    </w:p>
    <w:p w14:paraId="25A9DE5B" w14:textId="1FF27E11" w:rsidR="006B4AF7" w:rsidRDefault="006B4AF7" w:rsidP="006B4AF7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Bowel</w:t>
      </w:r>
      <w:r w:rsidR="00C81557">
        <w:rPr>
          <w:bCs/>
        </w:rPr>
        <w:t xml:space="preserve">: </w:t>
      </w:r>
      <w:hyperlink r:id="rId18" w:history="1">
        <w:r w:rsidR="00C81557">
          <w:rPr>
            <w:rStyle w:val="Hyperlink"/>
          </w:rPr>
          <w:t>gan-tr.north-east-bowel-hub@nhs.net</w:t>
        </w:r>
      </w:hyperlink>
    </w:p>
    <w:p w14:paraId="78269424" w14:textId="174DD5E7" w:rsidR="006B4AF7" w:rsidRDefault="006B4AF7" w:rsidP="006B4AF7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Breast</w:t>
      </w:r>
      <w:r w:rsidR="00C81557">
        <w:rPr>
          <w:bCs/>
        </w:rPr>
        <w:t xml:space="preserve">: </w:t>
      </w:r>
      <w:hyperlink r:id="rId19" w:history="1">
        <w:r w:rsidR="002A0203" w:rsidRPr="006C4D7E">
          <w:rPr>
            <w:rStyle w:val="Hyperlink"/>
          </w:rPr>
          <w:t>breastscreening.appointments@nhs.net</w:t>
        </w:r>
      </w:hyperlink>
      <w:r w:rsidR="002A0203">
        <w:t xml:space="preserve"> </w:t>
      </w:r>
    </w:p>
    <w:p w14:paraId="413E639A" w14:textId="77777777" w:rsidR="006B4AF7" w:rsidRPr="006B4AF7" w:rsidRDefault="006B4AF7" w:rsidP="006B4AF7">
      <w:pPr>
        <w:rPr>
          <w:bCs/>
        </w:rPr>
      </w:pPr>
    </w:p>
    <w:p w14:paraId="145FFCE9" w14:textId="0D763E44" w:rsidR="000D3BF1" w:rsidRPr="006B4AF7" w:rsidRDefault="006B4AF7">
      <w:pPr>
        <w:rPr>
          <w:bCs/>
        </w:rPr>
      </w:pPr>
      <w:r w:rsidRPr="006B4AF7">
        <w:rPr>
          <w:bCs/>
        </w:rPr>
        <w:t xml:space="preserve">Please include </w:t>
      </w:r>
      <w:r w:rsidRPr="00595428">
        <w:rPr>
          <w:bCs/>
        </w:rPr>
        <w:t>‘Screening Programmes</w:t>
      </w:r>
      <w:r w:rsidR="0083418B" w:rsidRPr="00595428">
        <w:rPr>
          <w:bCs/>
        </w:rPr>
        <w:t xml:space="preserve"> for patients with LD</w:t>
      </w:r>
      <w:r w:rsidRPr="00595428">
        <w:rPr>
          <w:bCs/>
        </w:rPr>
        <w:t>’</w:t>
      </w:r>
      <w:r>
        <w:rPr>
          <w:bCs/>
        </w:rPr>
        <w:t xml:space="preserve"> in the subject line of the email</w:t>
      </w:r>
      <w:r w:rsidR="00504BCB">
        <w:rPr>
          <w:bCs/>
        </w:rPr>
        <w:t xml:space="preserve"> and include the practice name and </w:t>
      </w:r>
      <w:r w:rsidR="0083418B">
        <w:rPr>
          <w:bCs/>
        </w:rPr>
        <w:t xml:space="preserve">practice </w:t>
      </w:r>
      <w:r w:rsidR="00504BCB">
        <w:rPr>
          <w:bCs/>
        </w:rPr>
        <w:t>code in the body of the email.</w:t>
      </w:r>
    </w:p>
    <w:p w14:paraId="4569F664" w14:textId="0D1E299B" w:rsidR="006B4AF7" w:rsidRDefault="006B4AF7">
      <w:pPr>
        <w:rPr>
          <w:bCs/>
        </w:rPr>
      </w:pPr>
    </w:p>
    <w:p w14:paraId="592ED987" w14:textId="77777777" w:rsidR="006B4AF7" w:rsidRPr="006B4AF7" w:rsidRDefault="006B4AF7">
      <w:pPr>
        <w:rPr>
          <w:bCs/>
        </w:rPr>
      </w:pPr>
    </w:p>
    <w:p w14:paraId="2CC9E465" w14:textId="77777777" w:rsidR="00E55100" w:rsidRPr="000D3BF1" w:rsidRDefault="00E55100" w:rsidP="00B64490">
      <w:pPr>
        <w:rPr>
          <w:b/>
          <w:sz w:val="32"/>
          <w:szCs w:val="28"/>
        </w:rPr>
      </w:pPr>
      <w:r w:rsidRPr="000D3BF1">
        <w:rPr>
          <w:b/>
          <w:sz w:val="32"/>
          <w:szCs w:val="28"/>
        </w:rPr>
        <w:t>HELP AND SUPPORT</w:t>
      </w:r>
    </w:p>
    <w:p w14:paraId="584BC37E" w14:textId="77777777" w:rsidR="00E55100" w:rsidRDefault="00E55100" w:rsidP="00B64490">
      <w:pPr>
        <w:rPr>
          <w:rFonts w:ascii="Calibri" w:hAnsi="Calibri"/>
        </w:rPr>
      </w:pPr>
    </w:p>
    <w:p w14:paraId="6276C3D8" w14:textId="32CCF2E3" w:rsidR="006D0213" w:rsidRDefault="006D0213" w:rsidP="006D0213">
      <w:pPr>
        <w:rPr>
          <w:rFonts w:ascii="Calibri" w:hAnsi="Calibri"/>
        </w:rPr>
      </w:pPr>
      <w:r w:rsidRPr="006D0213">
        <w:rPr>
          <w:color w:val="000000"/>
        </w:rPr>
        <w:t xml:space="preserve">Queries about the </w:t>
      </w:r>
      <w:r w:rsidR="00504BCB">
        <w:rPr>
          <w:color w:val="000000"/>
        </w:rPr>
        <w:t>programme</w:t>
      </w:r>
      <w:r>
        <w:rPr>
          <w:color w:val="000000"/>
        </w:rPr>
        <w:t xml:space="preserve"> of </w:t>
      </w:r>
      <w:r w:rsidRPr="006D0213">
        <w:rPr>
          <w:color w:val="000000"/>
        </w:rPr>
        <w:t xml:space="preserve">sharing information with the screening services should be directed to the Screening and Immunisation Team: </w:t>
      </w:r>
      <w:hyperlink r:id="rId20" w:history="1">
        <w:r w:rsidRPr="006D0213">
          <w:rPr>
            <w:rStyle w:val="Hyperlink"/>
          </w:rPr>
          <w:t>england.sybsit@nhs.net</w:t>
        </w:r>
      </w:hyperlink>
    </w:p>
    <w:p w14:paraId="014433A7" w14:textId="77777777" w:rsidR="006D0213" w:rsidRDefault="006D0213" w:rsidP="006D0213">
      <w:pPr>
        <w:rPr>
          <w:rFonts w:ascii="Calibri" w:hAnsi="Calibri"/>
        </w:rPr>
      </w:pPr>
    </w:p>
    <w:p w14:paraId="6D979994" w14:textId="09243AE7" w:rsidR="00031CE6" w:rsidRDefault="00031CE6" w:rsidP="00B64490">
      <w:pPr>
        <w:rPr>
          <w:color w:val="000000"/>
        </w:rPr>
      </w:pPr>
      <w:r>
        <w:rPr>
          <w:rFonts w:ascii="Calibri" w:hAnsi="Calibri"/>
        </w:rPr>
        <w:t xml:space="preserve">Queries about </w:t>
      </w:r>
      <w:r w:rsidR="000D3BF1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use of the </w:t>
      </w:r>
      <w:r w:rsidR="000D3BF1">
        <w:rPr>
          <w:rFonts w:ascii="Calibri" w:hAnsi="Calibri"/>
        </w:rPr>
        <w:t xml:space="preserve">LD Screening data </w:t>
      </w:r>
      <w:r>
        <w:rPr>
          <w:rFonts w:ascii="Calibri" w:hAnsi="Calibri"/>
        </w:rPr>
        <w:t xml:space="preserve">should be directed to the </w:t>
      </w:r>
      <w:r w:rsidR="006B4AF7">
        <w:rPr>
          <w:rFonts w:ascii="Calibri" w:hAnsi="Calibri"/>
        </w:rPr>
        <w:t xml:space="preserve">individual screening </w:t>
      </w:r>
      <w:r w:rsidR="000246D2">
        <w:rPr>
          <w:rFonts w:ascii="Calibri" w:hAnsi="Calibri"/>
        </w:rPr>
        <w:t xml:space="preserve">team </w:t>
      </w:r>
      <w:r w:rsidR="006B4AF7">
        <w:rPr>
          <w:rFonts w:ascii="Calibri" w:hAnsi="Calibri"/>
        </w:rPr>
        <w:t>mailboxes</w:t>
      </w:r>
      <w:r>
        <w:rPr>
          <w:color w:val="000000"/>
        </w:rPr>
        <w:t>.</w:t>
      </w:r>
    </w:p>
    <w:p w14:paraId="6044A46A" w14:textId="44645C7C" w:rsidR="006B4AF7" w:rsidRDefault="006B4AF7" w:rsidP="00B64490">
      <w:pPr>
        <w:rPr>
          <w:color w:val="000000"/>
        </w:rPr>
      </w:pPr>
    </w:p>
    <w:p w14:paraId="3C7B44C2" w14:textId="6495B931" w:rsidR="003F5677" w:rsidRDefault="00031CE6" w:rsidP="003F5677">
      <w:r>
        <w:rPr>
          <w:rFonts w:ascii="Calibri" w:hAnsi="Calibri"/>
        </w:rPr>
        <w:t xml:space="preserve">Queries about </w:t>
      </w:r>
      <w:r w:rsidR="00806429">
        <w:rPr>
          <w:rFonts w:ascii="Calibri" w:hAnsi="Calibri"/>
        </w:rPr>
        <w:t xml:space="preserve">accessing and running the reports </w:t>
      </w:r>
      <w:r w:rsidR="00B64490" w:rsidRPr="00B64490">
        <w:rPr>
          <w:rFonts w:ascii="Calibri" w:hAnsi="Calibri"/>
        </w:rPr>
        <w:t xml:space="preserve">should be logged using the </w:t>
      </w:r>
      <w:r w:rsidR="0059019A">
        <w:rPr>
          <w:rFonts w:ascii="Calibri" w:hAnsi="Calibri"/>
        </w:rPr>
        <w:t>BBS</w:t>
      </w:r>
      <w:r w:rsidR="00B64490" w:rsidRPr="00B64490">
        <w:rPr>
          <w:rFonts w:ascii="Calibri" w:hAnsi="Calibri"/>
        </w:rPr>
        <w:t xml:space="preserve"> IT Self-Service Portal</w:t>
      </w:r>
      <w:r w:rsidR="003F5677">
        <w:rPr>
          <w:rFonts w:ascii="Calibri" w:hAnsi="Calibri"/>
        </w:rPr>
        <w:t>:</w:t>
      </w:r>
      <w:r w:rsidR="003F5677" w:rsidRPr="003F5677">
        <w:t xml:space="preserve"> </w:t>
      </w:r>
      <w:hyperlink r:id="rId21" w:history="1">
        <w:r w:rsidR="003F5677" w:rsidRPr="003F5677">
          <w:rPr>
            <w:rStyle w:val="Hyperlink"/>
          </w:rPr>
          <w:t>https://servicedesk.sheffield.nhs.uk</w:t>
        </w:r>
      </w:hyperlink>
      <w:r w:rsidR="006B4AF7">
        <w:t xml:space="preserve"> </w:t>
      </w:r>
    </w:p>
    <w:p w14:paraId="220A2DFC" w14:textId="7B92EE4A" w:rsidR="006B4AF7" w:rsidRDefault="006B4AF7" w:rsidP="003F5677"/>
    <w:sectPr w:rsidR="006B4AF7" w:rsidSect="00504BCB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247" w:right="1247" w:bottom="1134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E681" w14:textId="77777777" w:rsidR="007A2A88" w:rsidRDefault="007A2A88" w:rsidP="0099694B">
      <w:r>
        <w:separator/>
      </w:r>
    </w:p>
  </w:endnote>
  <w:endnote w:type="continuationSeparator" w:id="0">
    <w:p w14:paraId="5D3332F0" w14:textId="77777777" w:rsidR="007A2A88" w:rsidRDefault="007A2A88" w:rsidP="009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8CE1" w14:textId="1357E493" w:rsidR="00BA3724" w:rsidRDefault="000D3BF1" w:rsidP="00BA3724">
    <w:pPr>
      <w:pStyle w:val="Footer"/>
    </w:pPr>
    <w:r>
      <w:rPr>
        <w:bCs/>
        <w:sz w:val="24"/>
        <w:szCs w:val="24"/>
      </w:rPr>
      <w:t>Screening</w:t>
    </w:r>
    <w:r w:rsidR="001E0662">
      <w:rPr>
        <w:bCs/>
        <w:sz w:val="24"/>
        <w:szCs w:val="24"/>
      </w:rPr>
      <w:t xml:space="preserve"> Programmes</w:t>
    </w:r>
    <w:r w:rsidR="00C5775E">
      <w:rPr>
        <w:bCs/>
        <w:sz w:val="24"/>
        <w:szCs w:val="24"/>
      </w:rPr>
      <w:t xml:space="preserve"> (LD Patients)</w:t>
    </w:r>
    <w:r w:rsidR="00BA3724" w:rsidRPr="002E099D">
      <w:rPr>
        <w:b/>
        <w:bCs/>
        <w:sz w:val="24"/>
        <w:szCs w:val="24"/>
      </w:rPr>
      <w:tab/>
    </w:r>
    <w:r w:rsidR="00BA3724" w:rsidRPr="002E099D">
      <w:rPr>
        <w:bCs/>
        <w:sz w:val="24"/>
        <w:szCs w:val="24"/>
      </w:rPr>
      <w:t xml:space="preserve">Page </w:t>
    </w:r>
    <w:r w:rsidR="00BA3724" w:rsidRPr="002E099D">
      <w:rPr>
        <w:bCs/>
        <w:sz w:val="24"/>
        <w:szCs w:val="24"/>
      </w:rPr>
      <w:fldChar w:fldCharType="begin"/>
    </w:r>
    <w:r w:rsidR="00BA3724" w:rsidRPr="002E099D">
      <w:rPr>
        <w:bCs/>
        <w:sz w:val="24"/>
        <w:szCs w:val="24"/>
      </w:rPr>
      <w:instrText xml:space="preserve"> PAGE  \* Arabic  \* MERGEFORMAT </w:instrText>
    </w:r>
    <w:r w:rsidR="00BA3724" w:rsidRPr="002E099D">
      <w:rPr>
        <w:bCs/>
        <w:sz w:val="24"/>
        <w:szCs w:val="24"/>
      </w:rPr>
      <w:fldChar w:fldCharType="separate"/>
    </w:r>
    <w:r w:rsidR="00A169E6">
      <w:rPr>
        <w:bCs/>
        <w:noProof/>
        <w:sz w:val="24"/>
        <w:szCs w:val="24"/>
      </w:rPr>
      <w:t>2</w:t>
    </w:r>
    <w:r w:rsidR="00BA3724" w:rsidRPr="002E099D">
      <w:rPr>
        <w:bCs/>
        <w:sz w:val="24"/>
        <w:szCs w:val="24"/>
      </w:rPr>
      <w:fldChar w:fldCharType="end"/>
    </w:r>
    <w:r w:rsidR="00BA3724" w:rsidRPr="002E099D">
      <w:rPr>
        <w:bCs/>
        <w:sz w:val="24"/>
        <w:szCs w:val="24"/>
      </w:rPr>
      <w:t xml:space="preserve"> of </w:t>
    </w:r>
    <w:r w:rsidR="00BA3724" w:rsidRPr="002E099D">
      <w:rPr>
        <w:bCs/>
        <w:sz w:val="24"/>
        <w:szCs w:val="24"/>
      </w:rPr>
      <w:fldChar w:fldCharType="begin"/>
    </w:r>
    <w:r w:rsidR="00BA3724" w:rsidRPr="002E099D">
      <w:rPr>
        <w:bCs/>
        <w:sz w:val="24"/>
        <w:szCs w:val="24"/>
      </w:rPr>
      <w:instrText xml:space="preserve"> NUMPAGES  \* Arabic  \* MERGEFORMAT </w:instrText>
    </w:r>
    <w:r w:rsidR="00BA3724" w:rsidRPr="002E099D">
      <w:rPr>
        <w:bCs/>
        <w:sz w:val="24"/>
        <w:szCs w:val="24"/>
      </w:rPr>
      <w:fldChar w:fldCharType="separate"/>
    </w:r>
    <w:r w:rsidR="00A169E6">
      <w:rPr>
        <w:bCs/>
        <w:noProof/>
        <w:sz w:val="24"/>
        <w:szCs w:val="24"/>
      </w:rPr>
      <w:t>2</w:t>
    </w:r>
    <w:r w:rsidR="00BA3724" w:rsidRPr="002E099D">
      <w:rPr>
        <w:bCs/>
        <w:sz w:val="24"/>
        <w:szCs w:val="24"/>
      </w:rPr>
      <w:fldChar w:fldCharType="end"/>
    </w:r>
    <w:r w:rsidR="00BA3724" w:rsidRPr="002E099D">
      <w:rPr>
        <w:b/>
        <w:bCs/>
        <w:sz w:val="24"/>
        <w:szCs w:val="24"/>
      </w:rPr>
      <w:tab/>
    </w:r>
    <w:r w:rsidR="007A2A88">
      <w:fldChar w:fldCharType="begin"/>
    </w:r>
    <w:r w:rsidR="007A2A88">
      <w:instrText xml:space="preserve"> FIL</w:instrText>
    </w:r>
    <w:r w:rsidR="007A2A88">
      <w:instrText xml:space="preserve">ENAME   \* MERGEFORMAT </w:instrText>
    </w:r>
    <w:r w:rsidR="007A2A88">
      <w:fldChar w:fldCharType="separate"/>
    </w:r>
    <w:r w:rsidR="009F5A60">
      <w:rPr>
        <w:noProof/>
      </w:rPr>
      <w:t>Report Instructions</w:t>
    </w:r>
    <w:r w:rsidR="007A2A88">
      <w:rPr>
        <w:noProof/>
      </w:rPr>
      <w:fldChar w:fldCharType="end"/>
    </w:r>
    <w:r w:rsidR="00EF24EE">
      <w:rPr>
        <w:noProof/>
      </w:rPr>
      <w:t xml:space="preserve"> (</w:t>
    </w:r>
    <w:r w:rsidR="000E35DE">
      <w:rPr>
        <w:noProof/>
      </w:rPr>
      <w:t>Barnsley</w:t>
    </w:r>
    <w:r w:rsidR="00EF24EE">
      <w:rPr>
        <w:noProof/>
      </w:rPr>
      <w:t>)</w:t>
    </w:r>
  </w:p>
  <w:p w14:paraId="4F0680C2" w14:textId="77777777" w:rsidR="00B30B99" w:rsidRPr="00BA3724" w:rsidRDefault="00B30B99" w:rsidP="00BA3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AEFD" w14:textId="77777777" w:rsidR="003F72BB" w:rsidRDefault="007A2A88" w:rsidP="003F72BB">
    <w:pPr>
      <w:pStyle w:val="Footer"/>
    </w:pPr>
    <w:sdt>
      <w:sdtPr>
        <w:id w:val="-56232934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FILENAME   \* MERGEFORMAT </w:instrText>
        </w:r>
        <w:r>
          <w:fldChar w:fldCharType="separate"/>
        </w:r>
        <w:r w:rsidR="009F5A60">
          <w:rPr>
            <w:noProof/>
          </w:rPr>
          <w:t>Avoiding Hypoglycaemia Toolkit - EMIS Report Instructions</w:t>
        </w:r>
        <w:r>
          <w:rPr>
            <w:noProof/>
          </w:rPr>
          <w:fldChar w:fldCharType="end"/>
        </w:r>
        <w:r w:rsidR="003F72BB">
          <w:tab/>
          <w:t xml:space="preserve">Page </w:t>
        </w:r>
        <w:r w:rsidR="003F72BB">
          <w:rPr>
            <w:b/>
            <w:bCs/>
            <w:sz w:val="24"/>
            <w:szCs w:val="24"/>
          </w:rPr>
          <w:fldChar w:fldCharType="begin"/>
        </w:r>
        <w:r w:rsidR="003F72BB">
          <w:rPr>
            <w:b/>
            <w:bCs/>
          </w:rPr>
          <w:instrText xml:space="preserve"> PAGE </w:instrText>
        </w:r>
        <w:r w:rsidR="003F72BB">
          <w:rPr>
            <w:b/>
            <w:bCs/>
            <w:sz w:val="24"/>
            <w:szCs w:val="24"/>
          </w:rPr>
          <w:fldChar w:fldCharType="separate"/>
        </w:r>
        <w:r w:rsidR="00BA3724">
          <w:rPr>
            <w:b/>
            <w:bCs/>
            <w:noProof/>
          </w:rPr>
          <w:t>1</w:t>
        </w:r>
        <w:r w:rsidR="003F72BB">
          <w:rPr>
            <w:b/>
            <w:bCs/>
            <w:sz w:val="24"/>
            <w:szCs w:val="24"/>
          </w:rPr>
          <w:fldChar w:fldCharType="end"/>
        </w:r>
        <w:r w:rsidR="003F72BB">
          <w:t xml:space="preserve"> of </w:t>
        </w:r>
        <w:r w:rsidR="003F72BB">
          <w:rPr>
            <w:b/>
            <w:bCs/>
            <w:sz w:val="24"/>
            <w:szCs w:val="24"/>
          </w:rPr>
          <w:fldChar w:fldCharType="begin"/>
        </w:r>
        <w:r w:rsidR="003F72BB">
          <w:rPr>
            <w:b/>
            <w:bCs/>
          </w:rPr>
          <w:instrText xml:space="preserve"> NUMPAGES  </w:instrText>
        </w:r>
        <w:r w:rsidR="003F72BB">
          <w:rPr>
            <w:b/>
            <w:bCs/>
            <w:sz w:val="24"/>
            <w:szCs w:val="24"/>
          </w:rPr>
          <w:fldChar w:fldCharType="separate"/>
        </w:r>
        <w:r w:rsidR="009F5A60">
          <w:rPr>
            <w:b/>
            <w:bCs/>
            <w:noProof/>
          </w:rPr>
          <w:t>2</w:t>
        </w:r>
        <w:r w:rsidR="003F72BB">
          <w:rPr>
            <w:b/>
            <w:bCs/>
            <w:sz w:val="24"/>
            <w:szCs w:val="24"/>
          </w:rPr>
          <w:fldChar w:fldCharType="end"/>
        </w:r>
      </w:sdtContent>
    </w:sdt>
  </w:p>
  <w:p w14:paraId="33A2FF25" w14:textId="77777777" w:rsidR="005555CF" w:rsidRDefault="00555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6F58" w14:textId="77777777" w:rsidR="007A2A88" w:rsidRDefault="007A2A88" w:rsidP="0099694B">
      <w:r>
        <w:separator/>
      </w:r>
    </w:p>
  </w:footnote>
  <w:footnote w:type="continuationSeparator" w:id="0">
    <w:p w14:paraId="3DB196D8" w14:textId="77777777" w:rsidR="007A2A88" w:rsidRDefault="007A2A88" w:rsidP="0099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094C" w14:textId="61410C62" w:rsidR="0099694B" w:rsidRDefault="0099694B" w:rsidP="00E36550">
    <w:pPr>
      <w:pStyle w:val="Header"/>
      <w:tabs>
        <w:tab w:val="clear" w:pos="9026"/>
        <w:tab w:val="right" w:pos="9639"/>
      </w:tabs>
      <w:ind w:right="-6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BE17" w14:textId="77777777" w:rsidR="00DA109F" w:rsidRDefault="005555CF" w:rsidP="00DA109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E8FD18" wp14:editId="004256FE">
          <wp:simplePos x="0" y="0"/>
          <wp:positionH relativeFrom="column">
            <wp:posOffset>-499745</wp:posOffset>
          </wp:positionH>
          <wp:positionV relativeFrom="paragraph">
            <wp:posOffset>-141605</wp:posOffset>
          </wp:positionV>
          <wp:extent cx="2030095" cy="586740"/>
          <wp:effectExtent l="0" t="0" r="8255" b="3810"/>
          <wp:wrapSquare wrapText="bothSides"/>
          <wp:docPr id="3" name="Picture 3" descr="C:\Users\sara.ricci\AppData\Local\Microsoft\Windows\Temporary Internet Files\Content.Outlook\RQRDODQ2\eMB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ricci\AppData\Local\Microsoft\Windows\Temporary Internet Files\Content.Outlook\RQRDODQ2\eMBE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5F"/>
    <w:multiLevelType w:val="hybridMultilevel"/>
    <w:tmpl w:val="CB02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08C"/>
    <w:multiLevelType w:val="hybridMultilevel"/>
    <w:tmpl w:val="FF5024C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A0B50D0"/>
    <w:multiLevelType w:val="hybridMultilevel"/>
    <w:tmpl w:val="DE44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57DC"/>
    <w:multiLevelType w:val="hybridMultilevel"/>
    <w:tmpl w:val="C17AF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706A"/>
    <w:multiLevelType w:val="hybridMultilevel"/>
    <w:tmpl w:val="9F0AB6E8"/>
    <w:lvl w:ilvl="0" w:tplc="5BBA67F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D57DA"/>
    <w:multiLevelType w:val="hybridMultilevel"/>
    <w:tmpl w:val="E9285488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29A9"/>
    <w:multiLevelType w:val="hybridMultilevel"/>
    <w:tmpl w:val="E8AE0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F28DA"/>
    <w:multiLevelType w:val="hybridMultilevel"/>
    <w:tmpl w:val="58B8240C"/>
    <w:lvl w:ilvl="0" w:tplc="6406CF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240ED3"/>
    <w:multiLevelType w:val="hybridMultilevel"/>
    <w:tmpl w:val="F82C735A"/>
    <w:lvl w:ilvl="0" w:tplc="C0DAE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1FD5"/>
    <w:multiLevelType w:val="hybridMultilevel"/>
    <w:tmpl w:val="3ADA4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60EDA"/>
    <w:multiLevelType w:val="hybridMultilevel"/>
    <w:tmpl w:val="C570D5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B156A"/>
    <w:multiLevelType w:val="hybridMultilevel"/>
    <w:tmpl w:val="88FEE522"/>
    <w:lvl w:ilvl="0" w:tplc="E8B866C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43674"/>
    <w:multiLevelType w:val="hybridMultilevel"/>
    <w:tmpl w:val="7864FFB2"/>
    <w:lvl w:ilvl="0" w:tplc="74FA2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840"/>
    <w:multiLevelType w:val="hybridMultilevel"/>
    <w:tmpl w:val="E9285488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42C2"/>
    <w:multiLevelType w:val="hybridMultilevel"/>
    <w:tmpl w:val="96F49748"/>
    <w:lvl w:ilvl="0" w:tplc="B6EC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720A7"/>
    <w:multiLevelType w:val="hybridMultilevel"/>
    <w:tmpl w:val="AB1C072A"/>
    <w:lvl w:ilvl="0" w:tplc="7E2E1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40183">
    <w:abstractNumId w:val="1"/>
  </w:num>
  <w:num w:numId="2" w16cid:durableId="2020037199">
    <w:abstractNumId w:val="15"/>
  </w:num>
  <w:num w:numId="3" w16cid:durableId="639074254">
    <w:abstractNumId w:val="3"/>
  </w:num>
  <w:num w:numId="4" w16cid:durableId="448858706">
    <w:abstractNumId w:val="0"/>
  </w:num>
  <w:num w:numId="5" w16cid:durableId="1257907495">
    <w:abstractNumId w:val="2"/>
  </w:num>
  <w:num w:numId="6" w16cid:durableId="103547554">
    <w:abstractNumId w:val="9"/>
  </w:num>
  <w:num w:numId="7" w16cid:durableId="1669864918">
    <w:abstractNumId w:val="6"/>
  </w:num>
  <w:num w:numId="8" w16cid:durableId="2037844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158722">
    <w:abstractNumId w:val="14"/>
  </w:num>
  <w:num w:numId="10" w16cid:durableId="1340231942">
    <w:abstractNumId w:val="12"/>
  </w:num>
  <w:num w:numId="11" w16cid:durableId="1499493750">
    <w:abstractNumId w:val="7"/>
  </w:num>
  <w:num w:numId="12" w16cid:durableId="1772360501">
    <w:abstractNumId w:val="13"/>
  </w:num>
  <w:num w:numId="13" w16cid:durableId="1000500992">
    <w:abstractNumId w:val="5"/>
  </w:num>
  <w:num w:numId="14" w16cid:durableId="1886328346">
    <w:abstractNumId w:val="4"/>
  </w:num>
  <w:num w:numId="15" w16cid:durableId="138976807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43259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D9"/>
    <w:rsid w:val="000246D2"/>
    <w:rsid w:val="00026416"/>
    <w:rsid w:val="00031CE6"/>
    <w:rsid w:val="0003220B"/>
    <w:rsid w:val="000413C9"/>
    <w:rsid w:val="0004250C"/>
    <w:rsid w:val="00042E21"/>
    <w:rsid w:val="00061DEC"/>
    <w:rsid w:val="000778D3"/>
    <w:rsid w:val="00083E71"/>
    <w:rsid w:val="00084E04"/>
    <w:rsid w:val="00095361"/>
    <w:rsid w:val="000B3844"/>
    <w:rsid w:val="000B6340"/>
    <w:rsid w:val="000D3BF1"/>
    <w:rsid w:val="000D435E"/>
    <w:rsid w:val="000E1F49"/>
    <w:rsid w:val="000E35DE"/>
    <w:rsid w:val="000E6716"/>
    <w:rsid w:val="00123010"/>
    <w:rsid w:val="00156845"/>
    <w:rsid w:val="00167797"/>
    <w:rsid w:val="001802CB"/>
    <w:rsid w:val="00187C77"/>
    <w:rsid w:val="001C4C33"/>
    <w:rsid w:val="001E0662"/>
    <w:rsid w:val="001F04AB"/>
    <w:rsid w:val="001F056F"/>
    <w:rsid w:val="001F078D"/>
    <w:rsid w:val="00230516"/>
    <w:rsid w:val="00235043"/>
    <w:rsid w:val="00242B02"/>
    <w:rsid w:val="00247BA7"/>
    <w:rsid w:val="002756FB"/>
    <w:rsid w:val="002847D9"/>
    <w:rsid w:val="00290AD9"/>
    <w:rsid w:val="00290D0B"/>
    <w:rsid w:val="002A0203"/>
    <w:rsid w:val="002A06D6"/>
    <w:rsid w:val="002A34B1"/>
    <w:rsid w:val="002A3E3A"/>
    <w:rsid w:val="002A59A0"/>
    <w:rsid w:val="002A7612"/>
    <w:rsid w:val="002B6DBD"/>
    <w:rsid w:val="002F29ED"/>
    <w:rsid w:val="00311B0E"/>
    <w:rsid w:val="00325387"/>
    <w:rsid w:val="00336C44"/>
    <w:rsid w:val="00340009"/>
    <w:rsid w:val="00353BCA"/>
    <w:rsid w:val="003648B3"/>
    <w:rsid w:val="00376154"/>
    <w:rsid w:val="003779B3"/>
    <w:rsid w:val="00397316"/>
    <w:rsid w:val="003A0314"/>
    <w:rsid w:val="003A69C4"/>
    <w:rsid w:val="003B3E74"/>
    <w:rsid w:val="003C730F"/>
    <w:rsid w:val="003C78F7"/>
    <w:rsid w:val="003F5677"/>
    <w:rsid w:val="003F72BB"/>
    <w:rsid w:val="00422272"/>
    <w:rsid w:val="00423E86"/>
    <w:rsid w:val="00426AC9"/>
    <w:rsid w:val="00430778"/>
    <w:rsid w:val="0044494A"/>
    <w:rsid w:val="00456905"/>
    <w:rsid w:val="004639A9"/>
    <w:rsid w:val="00485C0B"/>
    <w:rsid w:val="004B56B3"/>
    <w:rsid w:val="004C07DC"/>
    <w:rsid w:val="004C0CAA"/>
    <w:rsid w:val="004C286E"/>
    <w:rsid w:val="004C3830"/>
    <w:rsid w:val="004C6700"/>
    <w:rsid w:val="004F6EB8"/>
    <w:rsid w:val="005003B3"/>
    <w:rsid w:val="00504BCB"/>
    <w:rsid w:val="00505ACA"/>
    <w:rsid w:val="00512193"/>
    <w:rsid w:val="0052015E"/>
    <w:rsid w:val="005427E0"/>
    <w:rsid w:val="00544BA8"/>
    <w:rsid w:val="005555CF"/>
    <w:rsid w:val="00562D16"/>
    <w:rsid w:val="0056330D"/>
    <w:rsid w:val="0059019A"/>
    <w:rsid w:val="00595428"/>
    <w:rsid w:val="005C5697"/>
    <w:rsid w:val="005C5BC8"/>
    <w:rsid w:val="005D6C1B"/>
    <w:rsid w:val="005E0155"/>
    <w:rsid w:val="005E4225"/>
    <w:rsid w:val="00604755"/>
    <w:rsid w:val="006049DE"/>
    <w:rsid w:val="00613B18"/>
    <w:rsid w:val="00627123"/>
    <w:rsid w:val="00636B2D"/>
    <w:rsid w:val="006768B9"/>
    <w:rsid w:val="006913A3"/>
    <w:rsid w:val="00694E7D"/>
    <w:rsid w:val="006B1DB2"/>
    <w:rsid w:val="006B4AF7"/>
    <w:rsid w:val="006D0213"/>
    <w:rsid w:val="006D62A1"/>
    <w:rsid w:val="006D6846"/>
    <w:rsid w:val="006E0245"/>
    <w:rsid w:val="006E7CDE"/>
    <w:rsid w:val="007072AA"/>
    <w:rsid w:val="007162F6"/>
    <w:rsid w:val="007353C3"/>
    <w:rsid w:val="00770A87"/>
    <w:rsid w:val="00784146"/>
    <w:rsid w:val="00786E8B"/>
    <w:rsid w:val="007A2A88"/>
    <w:rsid w:val="007A3643"/>
    <w:rsid w:val="007A5309"/>
    <w:rsid w:val="007B06B8"/>
    <w:rsid w:val="007B1900"/>
    <w:rsid w:val="007B21F1"/>
    <w:rsid w:val="007B5849"/>
    <w:rsid w:val="007B758B"/>
    <w:rsid w:val="007C347F"/>
    <w:rsid w:val="007E774D"/>
    <w:rsid w:val="007F5570"/>
    <w:rsid w:val="00806429"/>
    <w:rsid w:val="00807130"/>
    <w:rsid w:val="00826375"/>
    <w:rsid w:val="0083162A"/>
    <w:rsid w:val="0083418B"/>
    <w:rsid w:val="0084505D"/>
    <w:rsid w:val="00845EA2"/>
    <w:rsid w:val="008475C1"/>
    <w:rsid w:val="00857378"/>
    <w:rsid w:val="00864BE1"/>
    <w:rsid w:val="00883A01"/>
    <w:rsid w:val="0089412D"/>
    <w:rsid w:val="00894188"/>
    <w:rsid w:val="00895052"/>
    <w:rsid w:val="008956E4"/>
    <w:rsid w:val="008A0C56"/>
    <w:rsid w:val="008A3C78"/>
    <w:rsid w:val="008B6C8E"/>
    <w:rsid w:val="008C38B2"/>
    <w:rsid w:val="008C68C4"/>
    <w:rsid w:val="008E62F2"/>
    <w:rsid w:val="008F3350"/>
    <w:rsid w:val="00906585"/>
    <w:rsid w:val="009230EE"/>
    <w:rsid w:val="009233B7"/>
    <w:rsid w:val="00923DDB"/>
    <w:rsid w:val="00937E72"/>
    <w:rsid w:val="0095457B"/>
    <w:rsid w:val="00963148"/>
    <w:rsid w:val="0097126B"/>
    <w:rsid w:val="00982C41"/>
    <w:rsid w:val="00993B49"/>
    <w:rsid w:val="0099694B"/>
    <w:rsid w:val="009A3D3A"/>
    <w:rsid w:val="009C7ABA"/>
    <w:rsid w:val="009F5A60"/>
    <w:rsid w:val="00A160A9"/>
    <w:rsid w:val="00A169E6"/>
    <w:rsid w:val="00A22A45"/>
    <w:rsid w:val="00A32F62"/>
    <w:rsid w:val="00A83F09"/>
    <w:rsid w:val="00AA1522"/>
    <w:rsid w:val="00AA577D"/>
    <w:rsid w:val="00AC71B9"/>
    <w:rsid w:val="00AC7D7D"/>
    <w:rsid w:val="00AD7A37"/>
    <w:rsid w:val="00AE282B"/>
    <w:rsid w:val="00AE7E19"/>
    <w:rsid w:val="00AE7E36"/>
    <w:rsid w:val="00B0693B"/>
    <w:rsid w:val="00B24FF7"/>
    <w:rsid w:val="00B30B99"/>
    <w:rsid w:val="00B40EF9"/>
    <w:rsid w:val="00B46ED8"/>
    <w:rsid w:val="00B556C8"/>
    <w:rsid w:val="00B64490"/>
    <w:rsid w:val="00B82734"/>
    <w:rsid w:val="00B875B8"/>
    <w:rsid w:val="00BA3724"/>
    <w:rsid w:val="00BB0D05"/>
    <w:rsid w:val="00BB1F07"/>
    <w:rsid w:val="00BC6DB1"/>
    <w:rsid w:val="00BC7048"/>
    <w:rsid w:val="00BF258F"/>
    <w:rsid w:val="00C33FAC"/>
    <w:rsid w:val="00C353C1"/>
    <w:rsid w:val="00C422C1"/>
    <w:rsid w:val="00C51C8B"/>
    <w:rsid w:val="00C5775E"/>
    <w:rsid w:val="00C66DD8"/>
    <w:rsid w:val="00C81557"/>
    <w:rsid w:val="00C856C4"/>
    <w:rsid w:val="00C87924"/>
    <w:rsid w:val="00C947E1"/>
    <w:rsid w:val="00C9488B"/>
    <w:rsid w:val="00CB6C3E"/>
    <w:rsid w:val="00CC1D0F"/>
    <w:rsid w:val="00CD42CD"/>
    <w:rsid w:val="00CF3D52"/>
    <w:rsid w:val="00D038BF"/>
    <w:rsid w:val="00D11F09"/>
    <w:rsid w:val="00D22DA2"/>
    <w:rsid w:val="00D42E99"/>
    <w:rsid w:val="00D51B76"/>
    <w:rsid w:val="00D53F68"/>
    <w:rsid w:val="00D578D9"/>
    <w:rsid w:val="00D57A0C"/>
    <w:rsid w:val="00D80F7B"/>
    <w:rsid w:val="00D820B0"/>
    <w:rsid w:val="00D93AD2"/>
    <w:rsid w:val="00D958B3"/>
    <w:rsid w:val="00DA109F"/>
    <w:rsid w:val="00DA752F"/>
    <w:rsid w:val="00DC392F"/>
    <w:rsid w:val="00DD34D2"/>
    <w:rsid w:val="00DD5520"/>
    <w:rsid w:val="00DE3798"/>
    <w:rsid w:val="00DF0B11"/>
    <w:rsid w:val="00E05271"/>
    <w:rsid w:val="00E36550"/>
    <w:rsid w:val="00E407EE"/>
    <w:rsid w:val="00E41ABE"/>
    <w:rsid w:val="00E475AF"/>
    <w:rsid w:val="00E55100"/>
    <w:rsid w:val="00E557D2"/>
    <w:rsid w:val="00E60C52"/>
    <w:rsid w:val="00EA68C0"/>
    <w:rsid w:val="00EB6753"/>
    <w:rsid w:val="00EF0BF5"/>
    <w:rsid w:val="00EF24EE"/>
    <w:rsid w:val="00EF6F14"/>
    <w:rsid w:val="00F0781B"/>
    <w:rsid w:val="00F14EE0"/>
    <w:rsid w:val="00F21C14"/>
    <w:rsid w:val="00F23BB4"/>
    <w:rsid w:val="00F45674"/>
    <w:rsid w:val="00F507BC"/>
    <w:rsid w:val="00F65020"/>
    <w:rsid w:val="00F724E1"/>
    <w:rsid w:val="00F747D9"/>
    <w:rsid w:val="00FB4F7C"/>
    <w:rsid w:val="00FC168C"/>
    <w:rsid w:val="00FC34A7"/>
    <w:rsid w:val="00FD1446"/>
    <w:rsid w:val="00FD1CB6"/>
    <w:rsid w:val="00FE23E0"/>
    <w:rsid w:val="00FE688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0C7D2"/>
  <w15:docId w15:val="{986B2139-2223-4977-B229-DAABFA3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72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Definition">
    <w:name w:val="HTML Definition"/>
    <w:basedOn w:val="DefaultParagraphFont"/>
    <w:uiPriority w:val="99"/>
    <w:semiHidden/>
    <w:unhideWhenUsed/>
    <w:rsid w:val="007072AA"/>
    <w:rPr>
      <w:i/>
      <w:iCs/>
    </w:rPr>
  </w:style>
  <w:style w:type="character" w:styleId="Hyperlink">
    <w:name w:val="Hyperlink"/>
    <w:basedOn w:val="DefaultParagraphFont"/>
    <w:uiPriority w:val="99"/>
    <w:unhideWhenUsed/>
    <w:rsid w:val="00083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3E71"/>
    <w:pPr>
      <w:ind w:left="720"/>
      <w:contextualSpacing/>
    </w:pPr>
  </w:style>
  <w:style w:type="paragraph" w:customStyle="1" w:styleId="Default">
    <w:name w:val="Default"/>
    <w:rsid w:val="00083E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94B"/>
  </w:style>
  <w:style w:type="paragraph" w:styleId="Footer">
    <w:name w:val="footer"/>
    <w:basedOn w:val="Normal"/>
    <w:link w:val="FooterChar"/>
    <w:uiPriority w:val="99"/>
    <w:unhideWhenUsed/>
    <w:rsid w:val="00996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94B"/>
  </w:style>
  <w:style w:type="paragraph" w:styleId="BalloonText">
    <w:name w:val="Balloon Text"/>
    <w:basedOn w:val="Normal"/>
    <w:link w:val="BalloonTextChar"/>
    <w:uiPriority w:val="99"/>
    <w:semiHidden/>
    <w:unhideWhenUsed/>
    <w:rsid w:val="0099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4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gan-tr.north-east-bowel-hub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ervicedesk.sheffield.nhs.uk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dbh-tr.dbhaaa@nhs.ne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26832.F1E62110" TargetMode="External"/><Relationship Id="rId20" Type="http://schemas.openxmlformats.org/officeDocument/2006/relationships/hyperlink" Target="mailto:england.sybsit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breastscreening.appointments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1" ma:contentTypeDescription="Create a new document." ma:contentTypeScope="" ma:versionID="2a30cd57ace3bebc7775a3227118585c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48af8722805289754498327e909579a0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c8c42c40-992c-4567-836e-25662bb77c29" xsi:nil="true"/>
    <Programme xmlns="c8c42c40-992c-4567-836e-25662bb77c29" xsi:nil="true"/>
    <_ip_UnifiedCompliancePolicyProperties xmlns="http://schemas.microsoft.com/sharepoint/v3" xsi:nil="true"/>
    <_Flow_SignoffStatus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7B3B6-04EA-4658-A4AB-E6EFE861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D59E7-5779-4F13-8771-B1B6DE524D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736548BF-F0D9-41AA-B2C9-FA78D970B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CRABTREE, Philip (NHS SOUTH YORKSHIRE ICB - 03N)</cp:lastModifiedBy>
  <cp:revision>2</cp:revision>
  <cp:lastPrinted>2019-07-01T11:38:00Z</cp:lastPrinted>
  <dcterms:created xsi:type="dcterms:W3CDTF">2023-05-25T09:31:00Z</dcterms:created>
  <dcterms:modified xsi:type="dcterms:W3CDTF">2023-05-25T09:31:00Z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</Properties>
</file>