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39" w:rsidRPr="0091017C" w:rsidRDefault="00E95639" w:rsidP="00E95639">
      <w:pPr>
        <w:pStyle w:val="ListParagraph"/>
        <w:spacing w:before="100" w:beforeAutospacing="1" w:after="100" w:afterAutospacing="1" w:line="240" w:lineRule="auto"/>
        <w:rPr>
          <w:rFonts w:cs="Times New Roman"/>
          <w:b/>
          <w:sz w:val="28"/>
          <w:szCs w:val="28"/>
        </w:rPr>
      </w:pPr>
      <w:r w:rsidRPr="0091017C">
        <w:rPr>
          <w:rFonts w:cs="Times New Roman"/>
          <w:b/>
          <w:sz w:val="28"/>
          <w:szCs w:val="28"/>
        </w:rPr>
        <w:t xml:space="preserve">ADHD screening Questions for referral to </w:t>
      </w:r>
      <w:proofErr w:type="gramStart"/>
      <w:r w:rsidRPr="0091017C">
        <w:rPr>
          <w:rFonts w:cs="Times New Roman"/>
          <w:b/>
          <w:sz w:val="28"/>
          <w:szCs w:val="28"/>
        </w:rPr>
        <w:t>CAMHS :</w:t>
      </w:r>
      <w:proofErr w:type="gramEnd"/>
    </w:p>
    <w:p w:rsidR="00852FA1" w:rsidRPr="0091017C" w:rsidRDefault="00852FA1" w:rsidP="00E95639">
      <w:pPr>
        <w:pStyle w:val="ListParagraph"/>
        <w:spacing w:before="100" w:beforeAutospacing="1" w:after="100" w:afterAutospacing="1" w:line="240" w:lineRule="auto"/>
        <w:rPr>
          <w:b/>
        </w:rPr>
      </w:pPr>
    </w:p>
    <w:p w:rsidR="00B65F20" w:rsidRPr="0091017C" w:rsidRDefault="00852FA1" w:rsidP="00B65F20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91017C">
        <w:rPr>
          <w:rFonts w:asciiTheme="minorHAnsi" w:hAnsiTheme="minorHAnsi" w:cs="Times New Roman"/>
        </w:rPr>
        <w:t xml:space="preserve">The below questions is proposed to aid GP colleagues </w:t>
      </w:r>
      <w:r w:rsidR="00E56F9B" w:rsidRPr="0091017C">
        <w:rPr>
          <w:rFonts w:asciiTheme="minorHAnsi" w:hAnsiTheme="minorHAnsi" w:cs="Times New Roman"/>
        </w:rPr>
        <w:t xml:space="preserve">to obtain the </w:t>
      </w:r>
      <w:r w:rsidRPr="0091017C">
        <w:rPr>
          <w:rFonts w:asciiTheme="minorHAnsi" w:hAnsiTheme="minorHAnsi" w:cs="Times New Roman"/>
        </w:rPr>
        <w:t>required information in their 10 minutes consultation slot with patients for referral to</w:t>
      </w:r>
      <w:r w:rsidR="00276439" w:rsidRPr="0091017C">
        <w:rPr>
          <w:rFonts w:asciiTheme="minorHAnsi" w:hAnsiTheme="minorHAnsi" w:cs="Times New Roman"/>
        </w:rPr>
        <w:t xml:space="preserve"> CAMHS</w:t>
      </w:r>
      <w:r w:rsidRPr="0091017C">
        <w:rPr>
          <w:rFonts w:asciiTheme="minorHAnsi" w:hAnsiTheme="minorHAnsi" w:cs="Times New Roman"/>
        </w:rPr>
        <w:t>, hence they are not comprehensive list of questions</w:t>
      </w:r>
      <w:r w:rsidR="00E56F9B" w:rsidRPr="0091017C">
        <w:rPr>
          <w:rFonts w:asciiTheme="minorHAnsi" w:hAnsiTheme="minorHAnsi" w:cs="Times New Roman"/>
        </w:rPr>
        <w:t>. P</w:t>
      </w:r>
      <w:r w:rsidRPr="0091017C">
        <w:rPr>
          <w:rFonts w:asciiTheme="minorHAnsi" w:hAnsiTheme="minorHAnsi" w:cs="Times New Roman"/>
        </w:rPr>
        <w:t xml:space="preserve">lease add </w:t>
      </w:r>
      <w:r w:rsidRPr="0091017C">
        <w:rPr>
          <w:rFonts w:asciiTheme="minorHAnsi" w:hAnsiTheme="minorHAnsi" w:cs="Times New Roman"/>
          <w:iCs/>
        </w:rPr>
        <w:t>any extreme problems/ behaviour of the young person</w:t>
      </w:r>
      <w:r w:rsidR="00E56F9B" w:rsidRPr="0091017C">
        <w:rPr>
          <w:rFonts w:asciiTheme="minorHAnsi" w:hAnsiTheme="minorHAnsi" w:cs="Times New Roman"/>
          <w:iCs/>
        </w:rPr>
        <w:t xml:space="preserve">, as well as </w:t>
      </w:r>
      <w:r w:rsidR="00E56F9B" w:rsidRPr="0091017C">
        <w:rPr>
          <w:rFonts w:asciiTheme="minorHAnsi" w:hAnsiTheme="minorHAnsi" w:cs="Times New Roman"/>
          <w:sz w:val="22"/>
          <w:szCs w:val="22"/>
        </w:rPr>
        <w:t xml:space="preserve">details of the interventions been employed </w:t>
      </w:r>
      <w:r w:rsidR="00B65F20" w:rsidRPr="0091017C">
        <w:rPr>
          <w:rFonts w:asciiTheme="minorHAnsi" w:hAnsiTheme="minorHAnsi" w:cs="Times New Roman"/>
          <w:sz w:val="22"/>
          <w:szCs w:val="22"/>
        </w:rPr>
        <w:t xml:space="preserve">by parents / school </w:t>
      </w:r>
      <w:r w:rsidR="00E56F9B" w:rsidRPr="0091017C">
        <w:rPr>
          <w:rFonts w:asciiTheme="minorHAnsi" w:hAnsiTheme="minorHAnsi" w:cs="Times New Roman"/>
          <w:sz w:val="22"/>
          <w:szCs w:val="22"/>
        </w:rPr>
        <w:t>to help the young person, and an indication of the success of these.</w:t>
      </w:r>
    </w:p>
    <w:p w:rsidR="00B65F20" w:rsidRPr="0091017C" w:rsidRDefault="00B65F20" w:rsidP="00B65F20">
      <w:pPr>
        <w:pStyle w:val="Default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E56F9B" w:rsidRPr="0091017C" w:rsidRDefault="00E56F9B" w:rsidP="00B65F20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91017C">
        <w:rPr>
          <w:rFonts w:asciiTheme="minorHAnsi" w:hAnsiTheme="minorHAnsi" w:cs="Times New Roman"/>
          <w:sz w:val="22"/>
          <w:szCs w:val="22"/>
        </w:rPr>
        <w:t xml:space="preserve">Parents sometimes give a very detailed history about the problem behaviour, having these questions in mind would help clinicians to focus </w:t>
      </w:r>
      <w:r w:rsidR="008F4D0F" w:rsidRPr="0091017C">
        <w:rPr>
          <w:rFonts w:asciiTheme="minorHAnsi" w:hAnsiTheme="minorHAnsi" w:cs="Times New Roman"/>
          <w:sz w:val="22"/>
          <w:szCs w:val="22"/>
        </w:rPr>
        <w:t xml:space="preserve">on ADHD symptoms. </w:t>
      </w:r>
      <w:r w:rsidRPr="0091017C">
        <w:rPr>
          <w:rFonts w:asciiTheme="minorHAnsi" w:hAnsiTheme="minorHAnsi" w:cs="Times New Roman"/>
          <w:sz w:val="22"/>
          <w:szCs w:val="22"/>
        </w:rPr>
        <w:t xml:space="preserve"> </w:t>
      </w:r>
    </w:p>
    <w:p w:rsidR="00E56F9B" w:rsidRPr="0091017C" w:rsidRDefault="00B65F20" w:rsidP="00E56F9B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1017C">
        <w:rPr>
          <w:rFonts w:asciiTheme="minorHAnsi" w:hAnsiTheme="minorHAnsi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32347" wp14:editId="5AED58D2">
                <wp:simplePos x="0" y="0"/>
                <wp:positionH relativeFrom="column">
                  <wp:posOffset>323850</wp:posOffset>
                </wp:positionH>
                <wp:positionV relativeFrom="paragraph">
                  <wp:posOffset>120650</wp:posOffset>
                </wp:positionV>
                <wp:extent cx="5486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9.5pt" to="45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" strokecolor="#4579b8 [3044]"/>
            </w:pict>
          </mc:Fallback>
        </mc:AlternateContent>
      </w:r>
    </w:p>
    <w:p w:rsidR="008F4D0F" w:rsidRPr="0091017C" w:rsidRDefault="00E56F9B" w:rsidP="00E56F9B">
      <w:pPr>
        <w:pStyle w:val="Default"/>
        <w:jc w:val="both"/>
        <w:rPr>
          <w:rFonts w:asciiTheme="minorHAnsi" w:hAnsiTheme="minorHAnsi" w:cs="Times New Roman"/>
        </w:rPr>
      </w:pPr>
      <w:r w:rsidRPr="0091017C">
        <w:rPr>
          <w:rFonts w:asciiTheme="minorHAnsi" w:hAnsiTheme="minorHAnsi" w:cs="Times New Roman"/>
        </w:rPr>
        <w:t xml:space="preserve"> </w:t>
      </w:r>
      <w:r w:rsidR="008F4D0F" w:rsidRPr="0091017C">
        <w:rPr>
          <w:rFonts w:asciiTheme="minorHAnsi" w:hAnsiTheme="minorHAnsi" w:cs="Times New Roman"/>
        </w:rPr>
        <w:t xml:space="preserve"> </w:t>
      </w:r>
    </w:p>
    <w:p w:rsidR="00E95639" w:rsidRPr="0091017C" w:rsidRDefault="00E95639" w:rsidP="00E956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When did you become concerned</w:t>
      </w:r>
      <w:r w:rsidR="002F0589" w:rsidRPr="0091017C">
        <w:rPr>
          <w:rFonts w:cs="Times New Roman"/>
          <w:sz w:val="24"/>
          <w:szCs w:val="24"/>
        </w:rPr>
        <w:t xml:space="preserve"> about your child behaviour?</w:t>
      </w:r>
      <w:r w:rsidRPr="0091017C">
        <w:rPr>
          <w:rFonts w:cs="Times New Roman"/>
          <w:sz w:val="24"/>
          <w:szCs w:val="24"/>
        </w:rPr>
        <w:t xml:space="preserve"> (</w:t>
      </w:r>
      <w:r w:rsidR="002F0589" w:rsidRPr="0091017C">
        <w:rPr>
          <w:rFonts w:cs="Times New Roman"/>
          <w:sz w:val="24"/>
          <w:szCs w:val="24"/>
        </w:rPr>
        <w:t xml:space="preserve">the symptoms must be present  </w:t>
      </w:r>
      <w:r w:rsidRPr="0091017C">
        <w:rPr>
          <w:rFonts w:cs="Times New Roman"/>
          <w:sz w:val="24"/>
          <w:szCs w:val="24"/>
        </w:rPr>
        <w:t>before age of 7 based on ICD10 Criteria )</w:t>
      </w:r>
    </w:p>
    <w:p w:rsidR="00E95639" w:rsidRPr="0091017C" w:rsidRDefault="00E95639" w:rsidP="00E956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 xml:space="preserve">Has school raised any concern? </w:t>
      </w:r>
      <w:r w:rsidR="00276439" w:rsidRPr="0091017C">
        <w:rPr>
          <w:rFonts w:cs="Times New Roman"/>
          <w:sz w:val="24"/>
          <w:szCs w:val="24"/>
        </w:rPr>
        <w:t>(</w:t>
      </w:r>
      <w:r w:rsidR="00276439" w:rsidRPr="0091017C">
        <w:rPr>
          <w:rFonts w:eastAsia="Times New Roman" w:cs="Times New Roman"/>
          <w:sz w:val="24"/>
          <w:szCs w:val="24"/>
          <w:lang w:val="en" w:eastAsia="en-GB"/>
        </w:rPr>
        <w:t>symptoms should be present in at least two different settings </w:t>
      </w:r>
      <w:r w:rsidR="00E56F9B" w:rsidRPr="0091017C">
        <w:rPr>
          <w:rFonts w:eastAsia="Times New Roman" w:cs="Times New Roman"/>
          <w:sz w:val="24"/>
          <w:szCs w:val="24"/>
          <w:lang w:val="en" w:eastAsia="en-GB"/>
        </w:rPr>
        <w:t>e.g. home, and school</w:t>
      </w:r>
      <w:r w:rsidR="00276439" w:rsidRPr="0091017C">
        <w:rPr>
          <w:rFonts w:eastAsia="Times New Roman" w:cs="Times New Roman"/>
          <w:sz w:val="24"/>
          <w:szCs w:val="24"/>
          <w:lang w:val="en" w:eastAsia="en-GB"/>
        </w:rPr>
        <w:t>)</w:t>
      </w:r>
    </w:p>
    <w:p w:rsidR="002F0589" w:rsidRDefault="002F0589" w:rsidP="002F0589">
      <w:pPr>
        <w:pStyle w:val="ListParagraph"/>
        <w:rPr>
          <w:rFonts w:cs="Times New Roman"/>
          <w:sz w:val="24"/>
          <w:szCs w:val="24"/>
        </w:rPr>
      </w:pPr>
    </w:p>
    <w:p w:rsidR="0091017C" w:rsidRPr="0091017C" w:rsidRDefault="0091017C" w:rsidP="002F0589">
      <w:pPr>
        <w:pStyle w:val="ListParagraph"/>
        <w:rPr>
          <w:rFonts w:cs="Times New Roman"/>
          <w:sz w:val="24"/>
          <w:szCs w:val="24"/>
        </w:rPr>
      </w:pPr>
    </w:p>
    <w:p w:rsidR="002F0589" w:rsidRPr="0091017C" w:rsidRDefault="002F0589" w:rsidP="002F0589">
      <w:pPr>
        <w:pStyle w:val="ListParagraph"/>
        <w:rPr>
          <w:rFonts w:cs="Times New Roman"/>
          <w:b/>
          <w:sz w:val="24"/>
          <w:szCs w:val="24"/>
        </w:rPr>
      </w:pPr>
      <w:r w:rsidRPr="0091017C">
        <w:rPr>
          <w:rFonts w:cs="Times New Roman"/>
          <w:b/>
          <w:sz w:val="24"/>
          <w:szCs w:val="24"/>
        </w:rPr>
        <w:t xml:space="preserve">Inattention: </w:t>
      </w:r>
    </w:p>
    <w:p w:rsidR="00E95639" w:rsidRPr="0091017C" w:rsidRDefault="00E95639" w:rsidP="00E956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Is your child an organized child?</w:t>
      </w:r>
      <w:r w:rsidR="00B2047B" w:rsidRPr="0091017C">
        <w:rPr>
          <w:rFonts w:cs="Times New Roman"/>
          <w:sz w:val="24"/>
          <w:szCs w:val="24"/>
        </w:rPr>
        <w:t xml:space="preserve">  </w:t>
      </w:r>
      <w:proofErr w:type="gramStart"/>
      <w:r w:rsidR="00B2047B" w:rsidRPr="0091017C">
        <w:rPr>
          <w:rFonts w:cs="Times New Roman"/>
          <w:sz w:val="24"/>
          <w:szCs w:val="24"/>
        </w:rPr>
        <w:t>i.e</w:t>
      </w:r>
      <w:proofErr w:type="gramEnd"/>
      <w:r w:rsidR="00B2047B" w:rsidRPr="0091017C">
        <w:rPr>
          <w:rFonts w:cs="Times New Roman"/>
          <w:sz w:val="24"/>
          <w:szCs w:val="24"/>
        </w:rPr>
        <w:t>.</w:t>
      </w:r>
      <w:r w:rsidRPr="0091017C">
        <w:rPr>
          <w:rFonts w:cs="Times New Roman"/>
          <w:sz w:val="24"/>
          <w:szCs w:val="24"/>
        </w:rPr>
        <w:t xml:space="preserve"> </w:t>
      </w:r>
      <w:proofErr w:type="spellStart"/>
      <w:r w:rsidRPr="0091017C">
        <w:rPr>
          <w:rFonts w:cs="Times New Roman"/>
          <w:sz w:val="24"/>
          <w:szCs w:val="24"/>
        </w:rPr>
        <w:t>Dose</w:t>
      </w:r>
      <w:proofErr w:type="spellEnd"/>
      <w:r w:rsidRPr="0091017C">
        <w:rPr>
          <w:rFonts w:cs="Times New Roman"/>
          <w:sz w:val="24"/>
          <w:szCs w:val="24"/>
        </w:rPr>
        <w:t xml:space="preserve"> he get dressed for school himself or needs constant prompting?</w:t>
      </w:r>
    </w:p>
    <w:p w:rsidR="00E95639" w:rsidRPr="0091017C" w:rsidRDefault="00E95639" w:rsidP="00E956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Can he/she follow through on instruction .e.g.</w:t>
      </w:r>
      <w:r w:rsidR="00852FA1" w:rsidRPr="0091017C">
        <w:rPr>
          <w:rFonts w:cs="Times New Roman"/>
          <w:sz w:val="24"/>
          <w:szCs w:val="24"/>
        </w:rPr>
        <w:t xml:space="preserve"> </w:t>
      </w:r>
      <w:r w:rsidR="00B2047B" w:rsidRPr="0091017C">
        <w:rPr>
          <w:rFonts w:cs="Times New Roman"/>
          <w:sz w:val="24"/>
          <w:szCs w:val="24"/>
        </w:rPr>
        <w:t xml:space="preserve">put a clean shirt on, and get me your planner </w:t>
      </w:r>
    </w:p>
    <w:p w:rsidR="00E95639" w:rsidRPr="0091017C" w:rsidRDefault="00E95639" w:rsidP="00E956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How long does it take</w:t>
      </w:r>
      <w:r w:rsidR="00B2047B" w:rsidRPr="0091017C">
        <w:rPr>
          <w:rFonts w:cs="Times New Roman"/>
          <w:sz w:val="24"/>
          <w:szCs w:val="24"/>
        </w:rPr>
        <w:t xml:space="preserve"> your child</w:t>
      </w:r>
      <w:r w:rsidRPr="0091017C">
        <w:rPr>
          <w:rFonts w:cs="Times New Roman"/>
          <w:sz w:val="24"/>
          <w:szCs w:val="24"/>
        </w:rPr>
        <w:t xml:space="preserve"> to finish</w:t>
      </w:r>
      <w:r w:rsidR="00B2047B" w:rsidRPr="0091017C">
        <w:rPr>
          <w:rFonts w:cs="Times New Roman"/>
          <w:sz w:val="24"/>
          <w:szCs w:val="24"/>
        </w:rPr>
        <w:t xml:space="preserve"> homework</w:t>
      </w:r>
      <w:r w:rsidRPr="0091017C">
        <w:rPr>
          <w:rFonts w:cs="Times New Roman"/>
          <w:sz w:val="24"/>
          <w:szCs w:val="24"/>
        </w:rPr>
        <w:t>?</w:t>
      </w:r>
    </w:p>
    <w:p w:rsidR="002F0589" w:rsidRPr="0091017C" w:rsidRDefault="00E95639" w:rsidP="002F058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Does your child appear distracted, when someone speaks to him/her?</w:t>
      </w:r>
    </w:p>
    <w:p w:rsidR="002F0589" w:rsidRDefault="002F0589" w:rsidP="002F0589">
      <w:pPr>
        <w:pStyle w:val="ListParagraph"/>
        <w:rPr>
          <w:rFonts w:cs="Times New Roman"/>
          <w:b/>
          <w:sz w:val="24"/>
          <w:szCs w:val="24"/>
        </w:rPr>
      </w:pPr>
    </w:p>
    <w:p w:rsidR="0091017C" w:rsidRPr="0091017C" w:rsidRDefault="0091017C" w:rsidP="002F0589">
      <w:pPr>
        <w:pStyle w:val="ListParagraph"/>
        <w:rPr>
          <w:rFonts w:cs="Times New Roman"/>
          <w:b/>
          <w:sz w:val="24"/>
          <w:szCs w:val="24"/>
        </w:rPr>
      </w:pPr>
    </w:p>
    <w:p w:rsidR="002F0589" w:rsidRPr="0091017C" w:rsidRDefault="002F0589" w:rsidP="002F0589">
      <w:pPr>
        <w:pStyle w:val="ListParagraph"/>
        <w:rPr>
          <w:rFonts w:cs="Times New Roman"/>
          <w:b/>
          <w:sz w:val="24"/>
          <w:szCs w:val="24"/>
        </w:rPr>
      </w:pPr>
      <w:r w:rsidRPr="0091017C">
        <w:rPr>
          <w:rFonts w:cs="Times New Roman"/>
          <w:b/>
          <w:sz w:val="24"/>
          <w:szCs w:val="24"/>
        </w:rPr>
        <w:t xml:space="preserve">Hyperactivity: </w:t>
      </w:r>
    </w:p>
    <w:p w:rsidR="00E95639" w:rsidRPr="0091017C" w:rsidRDefault="00E95639" w:rsidP="00E956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Does your child leave seat in classroom (or) other situations where he/she is expected to remain seated e.g. meal time</w:t>
      </w:r>
      <w:r w:rsidR="002F0589" w:rsidRPr="0091017C">
        <w:rPr>
          <w:rFonts w:cs="Times New Roman"/>
          <w:sz w:val="24"/>
          <w:szCs w:val="24"/>
        </w:rPr>
        <w:t xml:space="preserve"> at home or at restaurant</w:t>
      </w:r>
      <w:r w:rsidRPr="0091017C">
        <w:rPr>
          <w:rFonts w:cs="Times New Roman"/>
          <w:sz w:val="24"/>
          <w:szCs w:val="24"/>
        </w:rPr>
        <w:t>?</w:t>
      </w:r>
    </w:p>
    <w:p w:rsidR="00E95639" w:rsidRPr="0091017C" w:rsidRDefault="00B2047B" w:rsidP="00B2047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Does he/she exhibit persistent patterns of motor activity</w:t>
      </w:r>
      <w:r w:rsidRPr="0091017C">
        <w:rPr>
          <w:rFonts w:cs="Arial"/>
          <w:sz w:val="24"/>
          <w:szCs w:val="24"/>
        </w:rPr>
        <w:t>?</w:t>
      </w:r>
    </w:p>
    <w:p w:rsidR="002F0589" w:rsidRDefault="002F0589" w:rsidP="002F0589">
      <w:pPr>
        <w:pStyle w:val="ListParagraph"/>
        <w:rPr>
          <w:rFonts w:cs="Times New Roman"/>
          <w:sz w:val="24"/>
          <w:szCs w:val="24"/>
        </w:rPr>
      </w:pPr>
    </w:p>
    <w:p w:rsidR="0091017C" w:rsidRPr="0091017C" w:rsidRDefault="0091017C" w:rsidP="002F0589">
      <w:pPr>
        <w:pStyle w:val="ListParagraph"/>
        <w:rPr>
          <w:rFonts w:cs="Times New Roman"/>
          <w:sz w:val="24"/>
          <w:szCs w:val="24"/>
        </w:rPr>
      </w:pPr>
    </w:p>
    <w:p w:rsidR="002F0589" w:rsidRPr="0091017C" w:rsidRDefault="002F0589" w:rsidP="002F0589">
      <w:pPr>
        <w:pStyle w:val="ListParagraph"/>
        <w:rPr>
          <w:rFonts w:cs="Times New Roman"/>
          <w:b/>
          <w:sz w:val="24"/>
          <w:szCs w:val="24"/>
        </w:rPr>
      </w:pPr>
      <w:r w:rsidRPr="0091017C">
        <w:rPr>
          <w:rFonts w:cs="Times New Roman"/>
          <w:b/>
          <w:sz w:val="24"/>
          <w:szCs w:val="24"/>
        </w:rPr>
        <w:t xml:space="preserve">Impulsivity: </w:t>
      </w:r>
    </w:p>
    <w:p w:rsidR="008F4D0F" w:rsidRPr="0091017C" w:rsidRDefault="008F4D0F" w:rsidP="00E956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>Does he/she often talk excessively without appropriate response to social constraints?</w:t>
      </w:r>
    </w:p>
    <w:p w:rsidR="00FE32D7" w:rsidRPr="0091017C" w:rsidRDefault="008F4D0F" w:rsidP="00527B44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1017C">
        <w:rPr>
          <w:rFonts w:cs="Times New Roman"/>
          <w:sz w:val="24"/>
          <w:szCs w:val="24"/>
        </w:rPr>
        <w:t xml:space="preserve"> </w:t>
      </w:r>
      <w:r w:rsidR="00E95639" w:rsidRPr="0091017C">
        <w:rPr>
          <w:rFonts w:cs="Times New Roman"/>
          <w:sz w:val="24"/>
          <w:szCs w:val="24"/>
        </w:rPr>
        <w:t>Does your child fail to wait turns in games (or) group situations?</w:t>
      </w:r>
    </w:p>
    <w:p w:rsidR="0091017C" w:rsidRDefault="0091017C" w:rsidP="004A14D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 w:eastAsia="en-GB"/>
        </w:rPr>
      </w:pPr>
    </w:p>
    <w:p w:rsidR="0091017C" w:rsidRDefault="0091017C" w:rsidP="004A14D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 w:eastAsia="en-GB"/>
        </w:rPr>
      </w:pPr>
    </w:p>
    <w:p w:rsidR="004A14DF" w:rsidRPr="0091017C" w:rsidRDefault="004A14DF" w:rsidP="004A14D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91017C">
        <w:rPr>
          <w:rFonts w:eastAsia="Times New Roman" w:cs="Times New Roman"/>
          <w:b/>
          <w:sz w:val="24"/>
          <w:szCs w:val="24"/>
          <w:lang w:val="en" w:eastAsia="en-GB"/>
        </w:rPr>
        <w:lastRenderedPageBreak/>
        <w:t>To be diagnosed with ADHD, the child must also have</w:t>
      </w:r>
      <w:r w:rsidRPr="0091017C">
        <w:rPr>
          <w:rFonts w:eastAsia="Times New Roman" w:cs="Times New Roman"/>
          <w:sz w:val="24"/>
          <w:szCs w:val="24"/>
          <w:lang w:val="en" w:eastAsia="en-GB"/>
        </w:rPr>
        <w:t>:</w:t>
      </w:r>
    </w:p>
    <w:p w:rsidR="004A14DF" w:rsidRPr="0091017C" w:rsidRDefault="004A14DF" w:rsidP="004A1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91017C">
        <w:rPr>
          <w:rFonts w:eastAsia="Times New Roman" w:cs="Times New Roman"/>
          <w:sz w:val="24"/>
          <w:szCs w:val="24"/>
          <w:lang w:val="en" w:eastAsia="en-GB"/>
        </w:rPr>
        <w:t xml:space="preserve">been displaying symptoms continuously for at least six months </w:t>
      </w:r>
    </w:p>
    <w:p w:rsidR="004A14DF" w:rsidRPr="0091017C" w:rsidRDefault="0091625F" w:rsidP="004A1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91017C">
        <w:rPr>
          <w:rFonts w:cs="Times New Roman"/>
          <w:color w:val="333333"/>
          <w:sz w:val="24"/>
          <w:szCs w:val="24"/>
          <w:lang w:val="en"/>
        </w:rPr>
        <w:t xml:space="preserve">started to show symptoms before the age </w:t>
      </w:r>
      <w:r w:rsidR="00FE32D7" w:rsidRPr="0091017C">
        <w:rPr>
          <w:rFonts w:eastAsia="Times New Roman" w:cs="Times New Roman"/>
          <w:sz w:val="24"/>
          <w:szCs w:val="24"/>
          <w:lang w:val="en" w:eastAsia="en-GB"/>
        </w:rPr>
        <w:t>of 7</w:t>
      </w:r>
      <w:r w:rsidR="004A14DF" w:rsidRPr="0091017C">
        <w:rPr>
          <w:rFonts w:eastAsia="Times New Roman" w:cs="Times New Roman"/>
          <w:sz w:val="24"/>
          <w:szCs w:val="24"/>
          <w:lang w:val="en" w:eastAsia="en-GB"/>
        </w:rPr>
        <w:t xml:space="preserve"> </w:t>
      </w:r>
    </w:p>
    <w:p w:rsidR="004A14DF" w:rsidRPr="0091017C" w:rsidRDefault="004A14DF" w:rsidP="004A1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91017C">
        <w:rPr>
          <w:rFonts w:eastAsia="Times New Roman" w:cs="Times New Roman"/>
          <w:sz w:val="24"/>
          <w:szCs w:val="24"/>
          <w:lang w:val="en" w:eastAsia="en-GB"/>
        </w:rPr>
        <w:t>been showing symptoms in at least two different settings </w:t>
      </w:r>
      <w:r w:rsidRPr="0091017C">
        <w:rPr>
          <w:rFonts w:eastAsia="Times New Roman" w:cs="Times New Roman"/>
          <w:color w:val="585858"/>
          <w:sz w:val="24"/>
          <w:szCs w:val="24"/>
          <w:shd w:val="clear" w:color="auto" w:fill="FFFFFF"/>
          <w:lang w:val="en" w:eastAsia="en-GB"/>
        </w:rPr>
        <w:t>–</w:t>
      </w:r>
      <w:r w:rsidRPr="0091017C">
        <w:rPr>
          <w:rFonts w:eastAsia="Times New Roman" w:cs="Times New Roman"/>
          <w:sz w:val="24"/>
          <w:szCs w:val="24"/>
          <w:lang w:val="en" w:eastAsia="en-GB"/>
        </w:rPr>
        <w:t xml:space="preserve"> for example, at home and at school, to rule out the possibility that the </w:t>
      </w:r>
      <w:r w:rsidR="002F0589" w:rsidRPr="0091017C">
        <w:rPr>
          <w:rFonts w:eastAsia="Times New Roman" w:cs="Times New Roman"/>
          <w:sz w:val="24"/>
          <w:szCs w:val="24"/>
          <w:lang w:val="en" w:eastAsia="en-GB"/>
        </w:rPr>
        <w:t>behavior</w:t>
      </w:r>
      <w:r w:rsidRPr="0091017C">
        <w:rPr>
          <w:rFonts w:eastAsia="Times New Roman" w:cs="Times New Roman"/>
          <w:sz w:val="24"/>
          <w:szCs w:val="24"/>
          <w:lang w:val="en" w:eastAsia="en-GB"/>
        </w:rPr>
        <w:t xml:space="preserve"> is just a reaction to certain teachers or parental control </w:t>
      </w:r>
    </w:p>
    <w:p w:rsidR="004A14DF" w:rsidRPr="0091017C" w:rsidRDefault="004A14DF" w:rsidP="004A1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91017C">
        <w:rPr>
          <w:rFonts w:eastAsia="Times New Roman" w:cs="Times New Roman"/>
          <w:sz w:val="24"/>
          <w:szCs w:val="24"/>
          <w:lang w:val="en" w:eastAsia="en-GB"/>
        </w:rPr>
        <w:t xml:space="preserve">symptoms that make their lives considerably more difficult on a social, academic or occupational level </w:t>
      </w:r>
    </w:p>
    <w:p w:rsidR="004A14DF" w:rsidRPr="0091017C" w:rsidRDefault="004A14DF" w:rsidP="004A1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91017C">
        <w:rPr>
          <w:rFonts w:eastAsia="Times New Roman" w:cs="Times New Roman"/>
          <w:sz w:val="24"/>
          <w:szCs w:val="24"/>
          <w:lang w:val="en" w:eastAsia="en-GB"/>
        </w:rPr>
        <w:t xml:space="preserve">symptoms that aren't just part of a developmental disorder or difficult phase, and aren't better accounted for by another condition </w:t>
      </w:r>
    </w:p>
    <w:p w:rsidR="00852FA1" w:rsidRPr="0091017C" w:rsidRDefault="00852FA1" w:rsidP="005F493C">
      <w:pPr>
        <w:rPr>
          <w:rFonts w:cs="Times New Roman"/>
        </w:rPr>
      </w:pPr>
    </w:p>
    <w:p w:rsidR="00852FA1" w:rsidRPr="0091017C" w:rsidRDefault="00B65F20" w:rsidP="005F493C">
      <w:pPr>
        <w:rPr>
          <w:rFonts w:cs="Times New Roman"/>
        </w:rPr>
      </w:pPr>
      <w:r w:rsidRPr="0091017C">
        <w:rPr>
          <w:rFonts w:cs="Times New Roman"/>
        </w:rPr>
        <w:t>References:</w:t>
      </w:r>
    </w:p>
    <w:p w:rsidR="00852FA1" w:rsidRPr="0091017C" w:rsidRDefault="00852FA1" w:rsidP="00852FA1">
      <w:pPr>
        <w:pStyle w:val="ListParagraph"/>
        <w:numPr>
          <w:ilvl w:val="0"/>
          <w:numId w:val="7"/>
        </w:numPr>
        <w:spacing w:line="360" w:lineRule="auto"/>
        <w:rPr>
          <w:rFonts w:cs="Times New Roman"/>
        </w:rPr>
      </w:pPr>
      <w:r w:rsidRPr="0091017C">
        <w:rPr>
          <w:rFonts w:cs="Times New Roman"/>
        </w:rPr>
        <w:t xml:space="preserve">ICD-10 Classification of Mental and behavioural Disorders </w:t>
      </w:r>
    </w:p>
    <w:p w:rsidR="00852FA1" w:rsidRPr="0091017C" w:rsidRDefault="00852FA1" w:rsidP="00852FA1">
      <w:pPr>
        <w:pStyle w:val="ListParagraph"/>
        <w:numPr>
          <w:ilvl w:val="0"/>
          <w:numId w:val="7"/>
        </w:numPr>
        <w:spacing w:line="360" w:lineRule="auto"/>
        <w:rPr>
          <w:rFonts w:cs="Times New Roman"/>
        </w:rPr>
      </w:pPr>
      <w:r w:rsidRPr="0091017C">
        <w:rPr>
          <w:rFonts w:cs="Times New Roman"/>
        </w:rPr>
        <w:t xml:space="preserve">NHS choices, </w:t>
      </w:r>
      <w:hyperlink r:id="rId6" w:history="1">
        <w:r w:rsidRPr="0091017C">
          <w:rPr>
            <w:rStyle w:val="Hyperlink"/>
            <w:rFonts w:cs="Times New Roman"/>
          </w:rPr>
          <w:t>http://www.nhs.uk/Conditions/Attention-deficit-hyperactivity-disorder/Pages/Diagnosis.aspx</w:t>
        </w:r>
      </w:hyperlink>
      <w:r w:rsidRPr="0091017C">
        <w:rPr>
          <w:rFonts w:cs="Times New Roman"/>
        </w:rPr>
        <w:t xml:space="preserve"> </w:t>
      </w:r>
    </w:p>
    <w:p w:rsidR="0091017C" w:rsidRDefault="0091017C" w:rsidP="00351517">
      <w:pPr>
        <w:pStyle w:val="ListParagraph"/>
        <w:rPr>
          <w:rFonts w:cs="Times New Roman"/>
        </w:rPr>
      </w:pPr>
    </w:p>
    <w:p w:rsidR="00351517" w:rsidRPr="0091017C" w:rsidRDefault="00D706D8" w:rsidP="00351517">
      <w:pPr>
        <w:pStyle w:val="ListParagraph"/>
        <w:rPr>
          <w:rFonts w:cs="Times New Roman"/>
        </w:rPr>
      </w:pPr>
      <w:bookmarkStart w:id="0" w:name="_GoBack"/>
      <w:bookmarkEnd w:id="0"/>
      <w:r w:rsidRPr="0091017C">
        <w:rPr>
          <w:rFonts w:cs="Times New Roman"/>
        </w:rPr>
        <w:t xml:space="preserve">This document is </w:t>
      </w:r>
      <w:r w:rsidR="00351517" w:rsidRPr="0091017C">
        <w:rPr>
          <w:rFonts w:cs="Times New Roman"/>
        </w:rPr>
        <w:t xml:space="preserve">gathered  by </w:t>
      </w:r>
      <w:proofErr w:type="spellStart"/>
      <w:r w:rsidRPr="0091017C">
        <w:rPr>
          <w:rFonts w:cs="Times New Roman"/>
        </w:rPr>
        <w:t>Dr.</w:t>
      </w:r>
      <w:proofErr w:type="spellEnd"/>
      <w:r w:rsidRPr="0091017C">
        <w:rPr>
          <w:rFonts w:cs="Times New Roman"/>
        </w:rPr>
        <w:t xml:space="preserve"> Mini Pillay, Child and Adolescent Consultant Psychiatrist, based at Wakefield, and  </w:t>
      </w:r>
      <w:proofErr w:type="spellStart"/>
      <w:r w:rsidR="00351517" w:rsidRPr="0091017C">
        <w:rPr>
          <w:rFonts w:cs="Times New Roman"/>
        </w:rPr>
        <w:t>Dr.</w:t>
      </w:r>
      <w:proofErr w:type="spellEnd"/>
      <w:r w:rsidR="00351517" w:rsidRPr="0091017C">
        <w:rPr>
          <w:rFonts w:cs="Times New Roman"/>
        </w:rPr>
        <w:t xml:space="preserve"> Niloufar Mirhaghani, Child and Adolescent Consultant Psychiatrist, at Barnsley CAMHS , Tel: 01226 644829</w:t>
      </w:r>
    </w:p>
    <w:p w:rsidR="00351517" w:rsidRPr="0091017C" w:rsidRDefault="00351517" w:rsidP="00351517">
      <w:pPr>
        <w:spacing w:line="360" w:lineRule="auto"/>
        <w:ind w:left="360"/>
        <w:rPr>
          <w:rFonts w:cs="Times New Roman"/>
        </w:rPr>
      </w:pPr>
    </w:p>
    <w:p w:rsidR="00852FA1" w:rsidRPr="0091017C" w:rsidRDefault="00852FA1" w:rsidP="005F493C"/>
    <w:sectPr w:rsidR="00852FA1" w:rsidRPr="00910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20F"/>
    <w:multiLevelType w:val="hybridMultilevel"/>
    <w:tmpl w:val="6E2C1986"/>
    <w:lvl w:ilvl="0" w:tplc="20244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86D"/>
    <w:multiLevelType w:val="multilevel"/>
    <w:tmpl w:val="1D6C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11A7E"/>
    <w:multiLevelType w:val="multilevel"/>
    <w:tmpl w:val="2900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B4B01"/>
    <w:multiLevelType w:val="hybridMultilevel"/>
    <w:tmpl w:val="229C38EE"/>
    <w:lvl w:ilvl="0" w:tplc="AC4A33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3574B"/>
    <w:multiLevelType w:val="hybridMultilevel"/>
    <w:tmpl w:val="16A2C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A6424"/>
    <w:multiLevelType w:val="multilevel"/>
    <w:tmpl w:val="2A6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D4DFF"/>
    <w:multiLevelType w:val="multilevel"/>
    <w:tmpl w:val="E27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635E8"/>
    <w:multiLevelType w:val="hybridMultilevel"/>
    <w:tmpl w:val="F9087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3C"/>
    <w:rsid w:val="000B088F"/>
    <w:rsid w:val="00276439"/>
    <w:rsid w:val="002F0589"/>
    <w:rsid w:val="00351517"/>
    <w:rsid w:val="004A14DF"/>
    <w:rsid w:val="00527B44"/>
    <w:rsid w:val="00571426"/>
    <w:rsid w:val="005F493C"/>
    <w:rsid w:val="006C5AAD"/>
    <w:rsid w:val="00852FA1"/>
    <w:rsid w:val="008F4D0F"/>
    <w:rsid w:val="0091017C"/>
    <w:rsid w:val="0091625F"/>
    <w:rsid w:val="00B2047B"/>
    <w:rsid w:val="00B65F20"/>
    <w:rsid w:val="00B66980"/>
    <w:rsid w:val="00D706D8"/>
    <w:rsid w:val="00E56F9B"/>
    <w:rsid w:val="00E95639"/>
    <w:rsid w:val="00EF72D6"/>
    <w:rsid w:val="00F742AC"/>
    <w:rsid w:val="00FB772C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FA1"/>
    <w:rPr>
      <w:color w:val="0000FF" w:themeColor="hyperlink"/>
      <w:u w:val="single"/>
    </w:rPr>
  </w:style>
  <w:style w:type="paragraph" w:customStyle="1" w:styleId="Default">
    <w:name w:val="Default"/>
    <w:rsid w:val="00E56F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FA1"/>
    <w:rPr>
      <w:color w:val="0000FF" w:themeColor="hyperlink"/>
      <w:u w:val="single"/>
    </w:rPr>
  </w:style>
  <w:style w:type="paragraph" w:customStyle="1" w:styleId="Default">
    <w:name w:val="Default"/>
    <w:rsid w:val="00E56F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Attention-deficit-hyperactivity-disorder/Pages/Diagnosi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Pillay Mini</dc:creator>
  <cp:lastModifiedBy>Michelle Thompson</cp:lastModifiedBy>
  <cp:revision>2</cp:revision>
  <dcterms:created xsi:type="dcterms:W3CDTF">2016-08-19T10:50:00Z</dcterms:created>
  <dcterms:modified xsi:type="dcterms:W3CDTF">2016-08-19T10:50:00Z</dcterms:modified>
</cp:coreProperties>
</file>