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F76C5" w14:textId="61BE6633" w:rsidR="00C2358A" w:rsidRDefault="35D01F35" w:rsidP="00C2358A">
      <w:pPr>
        <w:pStyle w:val="NormalWeb"/>
      </w:pPr>
      <w:r>
        <w:rPr>
          <w:noProof/>
        </w:rPr>
        <w:drawing>
          <wp:inline distT="0" distB="0" distL="0" distR="0" wp14:anchorId="19CC2CA0" wp14:editId="13E04F6A">
            <wp:extent cx="2190750" cy="873892"/>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1832" cy="878313"/>
                    </a:xfrm>
                    <a:prstGeom prst="rect">
                      <a:avLst/>
                    </a:prstGeom>
                    <a:noFill/>
                    <a:ln>
                      <a:noFill/>
                    </a:ln>
                  </pic:spPr>
                </pic:pic>
              </a:graphicData>
            </a:graphic>
          </wp:inline>
        </w:drawing>
      </w:r>
      <w:r>
        <w:t xml:space="preserve">         </w:t>
      </w:r>
      <w:r w:rsidR="14D8CAEC">
        <w:rPr>
          <w:noProof/>
        </w:rPr>
        <w:drawing>
          <wp:inline distT="0" distB="0" distL="0" distR="0" wp14:anchorId="07325C3C" wp14:editId="6525CA9D">
            <wp:extent cx="3143250" cy="1030316"/>
            <wp:effectExtent l="0" t="0" r="0" b="0"/>
            <wp:docPr id="1663087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87079" name="Picture 1663087079"/>
                    <pic:cNvPicPr/>
                  </pic:nvPicPr>
                  <pic:blipFill>
                    <a:blip r:embed="rId9">
                      <a:extLst>
                        <a:ext uri="{28A0092B-C50C-407E-A947-70E740481C1C}">
                          <a14:useLocalDpi xmlns:a14="http://schemas.microsoft.com/office/drawing/2010/main"/>
                        </a:ext>
                      </a:extLst>
                    </a:blip>
                    <a:stretch>
                      <a:fillRect/>
                    </a:stretch>
                  </pic:blipFill>
                  <pic:spPr>
                    <a:xfrm>
                      <a:off x="0" y="0"/>
                      <a:ext cx="3143250" cy="1030316"/>
                    </a:xfrm>
                    <a:prstGeom prst="rect">
                      <a:avLst/>
                    </a:prstGeom>
                  </pic:spPr>
                </pic:pic>
              </a:graphicData>
            </a:graphic>
          </wp:inline>
        </w:drawing>
      </w:r>
    </w:p>
    <w:p w14:paraId="258A580B" w14:textId="413218EF" w:rsidR="00067F51" w:rsidRPr="00067F51" w:rsidRDefault="4E79ED8F" w:rsidP="00067F51">
      <w:pPr>
        <w:rPr>
          <w:rFonts w:ascii="Calibri" w:hAnsi="Calibri" w:cs="Calibri"/>
          <w:b/>
          <w:bCs/>
        </w:rPr>
      </w:pPr>
      <w:r w:rsidRPr="3CF9CF83">
        <w:rPr>
          <w:rFonts w:ascii="Calibri" w:hAnsi="Calibri" w:cs="Calibri"/>
          <w:b/>
          <w:bCs/>
        </w:rPr>
        <w:t>NHS British Sign Language Talking Therapies Service</w:t>
      </w:r>
    </w:p>
    <w:p w14:paraId="79E02724" w14:textId="111D7EBB" w:rsidR="3393FF7C" w:rsidRDefault="3393FF7C" w:rsidP="3CF9CF83">
      <w:pPr>
        <w:rPr>
          <w:rFonts w:ascii="Calibri" w:eastAsia="Calibri" w:hAnsi="Calibri" w:cs="Calibri"/>
        </w:rPr>
      </w:pPr>
      <w:r w:rsidRPr="3CF9CF83">
        <w:rPr>
          <w:rFonts w:ascii="Calibri" w:eastAsia="Calibri" w:hAnsi="Calibri" w:cs="Calibri"/>
          <w:color w:val="000000" w:themeColor="text1"/>
        </w:rPr>
        <w:t>We are delighted to announce that NHS South Yorkshire Integrated Care Board has awarded a contract to SignHealth to deliver a specialist NHS British Sign Language (BSL) Talking Therapies Service for Deaf BSL users registered with GP practices across South Yorkshire.</w:t>
      </w:r>
    </w:p>
    <w:p w14:paraId="56B1EEA7" w14:textId="77777777" w:rsidR="00067F51" w:rsidRPr="00993896" w:rsidRDefault="4E79ED8F" w:rsidP="00067F51">
      <w:pPr>
        <w:rPr>
          <w:rFonts w:ascii="Calibri" w:hAnsi="Calibri" w:cs="Calibri"/>
        </w:rPr>
      </w:pPr>
      <w:r w:rsidRPr="3CF9CF83">
        <w:rPr>
          <w:rFonts w:ascii="Calibri" w:hAnsi="Calibri" w:cs="Calibri"/>
        </w:rPr>
        <w:t>Please find further information about the service and how to refer patients below.</w:t>
      </w:r>
    </w:p>
    <w:p w14:paraId="031D58AF" w14:textId="77777777" w:rsidR="00067F51" w:rsidRPr="00067F51" w:rsidRDefault="4E79ED8F" w:rsidP="00067F51">
      <w:pPr>
        <w:rPr>
          <w:rFonts w:ascii="Calibri" w:hAnsi="Calibri" w:cs="Calibri"/>
          <w:b/>
          <w:bCs/>
        </w:rPr>
      </w:pPr>
      <w:r w:rsidRPr="3CF9CF83">
        <w:rPr>
          <w:rFonts w:ascii="Calibri" w:hAnsi="Calibri" w:cs="Calibri"/>
          <w:b/>
          <w:bCs/>
        </w:rPr>
        <w:t>1. What GPs Need to Know</w:t>
      </w:r>
    </w:p>
    <w:p w14:paraId="17DFE727" w14:textId="52E21AD9" w:rsidR="00067F51" w:rsidRPr="00993896" w:rsidRDefault="4E79ED8F" w:rsidP="00067F51">
      <w:pPr>
        <w:rPr>
          <w:rFonts w:ascii="Calibri" w:hAnsi="Calibri" w:cs="Calibri"/>
        </w:rPr>
      </w:pPr>
      <w:r w:rsidRPr="3CF9CF83">
        <w:rPr>
          <w:rFonts w:ascii="Calibri" w:hAnsi="Calibri" w:cs="Calibri"/>
        </w:rPr>
        <w:t xml:space="preserve">Specialist NHS Talking Therapies delivered directly in British Sign Language are available for Deaf patients aged 18 and over who are registered with an eligible GP practice in </w:t>
      </w:r>
      <w:r w:rsidR="5F2F1CB9" w:rsidRPr="3CF9CF83">
        <w:rPr>
          <w:rFonts w:ascii="Calibri" w:hAnsi="Calibri" w:cs="Calibri"/>
        </w:rPr>
        <w:t>South Yorkshire</w:t>
      </w:r>
      <w:r w:rsidRPr="3CF9CF83">
        <w:rPr>
          <w:rFonts w:ascii="Calibri" w:hAnsi="Calibri" w:cs="Calibri"/>
        </w:rPr>
        <w:t>.</w:t>
      </w:r>
    </w:p>
    <w:p w14:paraId="03B371C8" w14:textId="77777777" w:rsidR="00067F51" w:rsidRPr="00993896" w:rsidRDefault="4E79ED8F" w:rsidP="00067F51">
      <w:pPr>
        <w:rPr>
          <w:rFonts w:ascii="Calibri" w:hAnsi="Calibri" w:cs="Calibri"/>
        </w:rPr>
      </w:pPr>
      <w:r w:rsidRPr="3CF9CF83">
        <w:rPr>
          <w:rFonts w:ascii="Calibri" w:hAnsi="Calibri" w:cs="Calibri"/>
        </w:rPr>
        <w:t>Talking therapies can support a range of common mental health difficulties by helping patients explore their thoughts, feelings and behaviours with a trained professional. These interventions can reduce distress, improve emotional regulation and support healthier decision-making.</w:t>
      </w:r>
    </w:p>
    <w:p w14:paraId="1620A906" w14:textId="77777777" w:rsidR="00067F51" w:rsidRPr="00993896" w:rsidRDefault="4E79ED8F" w:rsidP="00067F51">
      <w:pPr>
        <w:rPr>
          <w:rFonts w:ascii="Calibri" w:hAnsi="Calibri" w:cs="Calibri"/>
        </w:rPr>
      </w:pPr>
      <w:r w:rsidRPr="3CF9CF83">
        <w:rPr>
          <w:rFonts w:ascii="Calibri" w:hAnsi="Calibri" w:cs="Calibri"/>
        </w:rPr>
        <w:t>Patients may experience better sleep, improved concentration, reduced worry and greater confidence in managing everyday challenges. Within primary care, effective psychological support may also contribute to fewer repeat consultations relating to the same emotional concerns and improved engagement with wider health advice.</w:t>
      </w:r>
    </w:p>
    <w:p w14:paraId="7E011AD3" w14:textId="77777777" w:rsidR="00067F51" w:rsidRPr="00993896" w:rsidRDefault="4E79ED8F" w:rsidP="00067F51">
      <w:pPr>
        <w:rPr>
          <w:rFonts w:ascii="Calibri" w:hAnsi="Calibri" w:cs="Calibri"/>
        </w:rPr>
      </w:pPr>
      <w:r w:rsidRPr="3CF9CF83">
        <w:rPr>
          <w:rFonts w:ascii="Calibri" w:hAnsi="Calibri" w:cs="Calibri"/>
        </w:rPr>
        <w:t>Barriers for Deaf Patients</w:t>
      </w:r>
    </w:p>
    <w:p w14:paraId="0B6F1415" w14:textId="77777777" w:rsidR="00067F51" w:rsidRPr="00993896" w:rsidRDefault="4E79ED8F" w:rsidP="00067F51">
      <w:pPr>
        <w:rPr>
          <w:rFonts w:ascii="Calibri" w:hAnsi="Calibri" w:cs="Calibri"/>
        </w:rPr>
      </w:pPr>
      <w:r w:rsidRPr="3CF9CF83">
        <w:rPr>
          <w:rFonts w:ascii="Calibri" w:hAnsi="Calibri" w:cs="Calibri"/>
        </w:rPr>
        <w:t>Deaf people can experience significant language-related barriers when accessing mental health care. Limited access to written English may make health information difficult to understand, and many NHS Talking Therapies services rely on online or telephone-based self-referral systems that are not always accessible.</w:t>
      </w:r>
    </w:p>
    <w:p w14:paraId="3F620DD2" w14:textId="77777777" w:rsidR="00067F51" w:rsidRPr="00993896" w:rsidRDefault="4E79ED8F" w:rsidP="00067F51">
      <w:pPr>
        <w:rPr>
          <w:rFonts w:ascii="Calibri" w:hAnsi="Calibri" w:cs="Calibri"/>
        </w:rPr>
      </w:pPr>
      <w:r w:rsidRPr="3CF9CF83">
        <w:rPr>
          <w:rFonts w:ascii="Calibri" w:hAnsi="Calibri" w:cs="Calibri"/>
        </w:rPr>
        <w:t>Spoken communication can also present a significant barrier. Providing a sign language interpreter alongside a hearing therapist does not always fully meet the linguistic, cultural or clinical needs of a Deaf BSL user.</w:t>
      </w:r>
    </w:p>
    <w:p w14:paraId="2FB900DD" w14:textId="77777777" w:rsidR="00067F51" w:rsidRPr="00993896" w:rsidRDefault="4E79ED8F" w:rsidP="00067F51">
      <w:pPr>
        <w:rPr>
          <w:rFonts w:ascii="Calibri" w:hAnsi="Calibri" w:cs="Calibri"/>
        </w:rPr>
      </w:pPr>
      <w:r w:rsidRPr="3CF9CF83">
        <w:rPr>
          <w:rFonts w:ascii="Calibri" w:hAnsi="Calibri" w:cs="Calibri"/>
        </w:rPr>
        <w:t>Effective psychological support requires an understanding of the developmental, linguistic and cultural experiences of Deaf people living in a predominantly hearing world. Deaf BSL users form a distinct cultural and linguistic community, and symptom presentation and diagnostic benchmarks may differ from those commonly seen in hearing populations.</w:t>
      </w:r>
    </w:p>
    <w:p w14:paraId="6762F460" w14:textId="77777777" w:rsidR="00067F51" w:rsidRPr="00993896" w:rsidRDefault="4E79ED8F" w:rsidP="00067F51">
      <w:pPr>
        <w:rPr>
          <w:rFonts w:ascii="Calibri" w:hAnsi="Calibri" w:cs="Calibri"/>
        </w:rPr>
      </w:pPr>
      <w:r w:rsidRPr="3CF9CF83">
        <w:rPr>
          <w:rFonts w:ascii="Calibri" w:hAnsi="Calibri" w:cs="Calibri"/>
        </w:rPr>
        <w:lastRenderedPageBreak/>
        <w:t>Assessments and interventions therefore need to be appropriately adapted to support clinical accuracy, accessibility and meaningful engagement.</w:t>
      </w:r>
    </w:p>
    <w:p w14:paraId="5A45FBC3" w14:textId="77777777" w:rsidR="00067F51" w:rsidRPr="00067F51" w:rsidRDefault="4E79ED8F" w:rsidP="00067F51">
      <w:pPr>
        <w:rPr>
          <w:rFonts w:ascii="Calibri" w:hAnsi="Calibri" w:cs="Calibri"/>
          <w:b/>
          <w:bCs/>
        </w:rPr>
      </w:pPr>
      <w:r w:rsidRPr="3CF9CF83">
        <w:rPr>
          <w:rFonts w:ascii="Calibri" w:hAnsi="Calibri" w:cs="Calibri"/>
          <w:b/>
          <w:bCs/>
        </w:rPr>
        <w:t>2. Why Refer to the BSL Talking Therapies Service?</w:t>
      </w:r>
    </w:p>
    <w:p w14:paraId="49D84F77" w14:textId="77777777" w:rsidR="00067F51" w:rsidRPr="004E4743" w:rsidRDefault="4E79ED8F" w:rsidP="00067F51">
      <w:pPr>
        <w:rPr>
          <w:rFonts w:ascii="Calibri" w:hAnsi="Calibri" w:cs="Calibri"/>
        </w:rPr>
      </w:pPr>
      <w:r w:rsidRPr="3CF9CF83">
        <w:rPr>
          <w:rFonts w:ascii="Calibri" w:hAnsi="Calibri" w:cs="Calibri"/>
        </w:rPr>
        <w:t>Specialist BSL therapy may be particularly appropriate where a patient:</w:t>
      </w:r>
    </w:p>
    <w:p w14:paraId="0A6D6A17" w14:textId="77777777" w:rsidR="00067F51" w:rsidRPr="004E4743" w:rsidRDefault="4E79ED8F" w:rsidP="00067F51">
      <w:pPr>
        <w:numPr>
          <w:ilvl w:val="0"/>
          <w:numId w:val="10"/>
        </w:numPr>
        <w:rPr>
          <w:rFonts w:ascii="Calibri" w:hAnsi="Calibri" w:cs="Calibri"/>
        </w:rPr>
      </w:pPr>
      <w:r w:rsidRPr="3CF9CF83">
        <w:rPr>
          <w:rFonts w:ascii="Calibri" w:hAnsi="Calibri" w:cs="Calibri"/>
        </w:rPr>
        <w:t>Uses BSL as their first or preferred language.</w:t>
      </w:r>
    </w:p>
    <w:p w14:paraId="228BB060" w14:textId="77777777" w:rsidR="00067F51" w:rsidRPr="004E4743" w:rsidRDefault="4E79ED8F" w:rsidP="00067F51">
      <w:pPr>
        <w:numPr>
          <w:ilvl w:val="0"/>
          <w:numId w:val="10"/>
        </w:numPr>
        <w:rPr>
          <w:rFonts w:ascii="Calibri" w:hAnsi="Calibri" w:cs="Calibri"/>
        </w:rPr>
      </w:pPr>
      <w:proofErr w:type="gramStart"/>
      <w:r w:rsidRPr="3CF9CF83">
        <w:rPr>
          <w:rFonts w:ascii="Calibri" w:hAnsi="Calibri" w:cs="Calibri"/>
        </w:rPr>
        <w:t>Experiences difficulty</w:t>
      </w:r>
      <w:proofErr w:type="gramEnd"/>
      <w:r w:rsidRPr="3CF9CF83">
        <w:rPr>
          <w:rFonts w:ascii="Calibri" w:hAnsi="Calibri" w:cs="Calibri"/>
        </w:rPr>
        <w:t xml:space="preserve"> engaging through interpreter-mediated therapy.</w:t>
      </w:r>
    </w:p>
    <w:p w14:paraId="63FA194E" w14:textId="77777777" w:rsidR="00067F51" w:rsidRPr="004E4743" w:rsidRDefault="4E79ED8F" w:rsidP="00067F51">
      <w:pPr>
        <w:numPr>
          <w:ilvl w:val="0"/>
          <w:numId w:val="10"/>
        </w:numPr>
        <w:rPr>
          <w:rFonts w:ascii="Calibri" w:hAnsi="Calibri" w:cs="Calibri"/>
        </w:rPr>
      </w:pPr>
      <w:r w:rsidRPr="3CF9CF83">
        <w:rPr>
          <w:rFonts w:ascii="Calibri" w:hAnsi="Calibri" w:cs="Calibri"/>
        </w:rPr>
        <w:t>Prefers direct communication without a third person present.</w:t>
      </w:r>
    </w:p>
    <w:p w14:paraId="0CA9BBA7" w14:textId="77777777" w:rsidR="00067F51" w:rsidRPr="004E4743" w:rsidRDefault="4E79ED8F" w:rsidP="00067F51">
      <w:pPr>
        <w:numPr>
          <w:ilvl w:val="0"/>
          <w:numId w:val="10"/>
        </w:numPr>
        <w:rPr>
          <w:rFonts w:ascii="Calibri" w:hAnsi="Calibri" w:cs="Calibri"/>
        </w:rPr>
      </w:pPr>
      <w:r w:rsidRPr="3CF9CF83">
        <w:rPr>
          <w:rFonts w:ascii="Calibri" w:hAnsi="Calibri" w:cs="Calibri"/>
        </w:rPr>
        <w:t>Has experienced barriers when accessing mainstream NHS Talking Therapies.</w:t>
      </w:r>
    </w:p>
    <w:p w14:paraId="6690A1E0" w14:textId="77777777" w:rsidR="00067F51" w:rsidRPr="004E4743" w:rsidRDefault="4E79ED8F" w:rsidP="00067F51">
      <w:pPr>
        <w:numPr>
          <w:ilvl w:val="0"/>
          <w:numId w:val="10"/>
        </w:numPr>
        <w:rPr>
          <w:rFonts w:ascii="Calibri" w:hAnsi="Calibri" w:cs="Calibri"/>
        </w:rPr>
      </w:pPr>
      <w:r w:rsidRPr="3CF9CF83">
        <w:rPr>
          <w:rFonts w:ascii="Calibri" w:hAnsi="Calibri" w:cs="Calibri"/>
        </w:rPr>
        <w:t>Would benefit from therapy informed by Deaf culture and lived experience.</w:t>
      </w:r>
    </w:p>
    <w:p w14:paraId="559EEEA8" w14:textId="77777777" w:rsidR="00067F51" w:rsidRPr="004E4743" w:rsidRDefault="4E79ED8F" w:rsidP="00067F51">
      <w:pPr>
        <w:rPr>
          <w:rFonts w:ascii="Calibri" w:hAnsi="Calibri" w:cs="Calibri"/>
          <w:b/>
          <w:bCs/>
        </w:rPr>
      </w:pPr>
      <w:r w:rsidRPr="3CF9CF83">
        <w:rPr>
          <w:rFonts w:ascii="Calibri" w:hAnsi="Calibri" w:cs="Calibri"/>
          <w:b/>
          <w:bCs/>
        </w:rPr>
        <w:t>Key Benefits</w:t>
      </w:r>
    </w:p>
    <w:p w14:paraId="4D368C88" w14:textId="77777777" w:rsidR="00067F51" w:rsidRPr="00993896" w:rsidRDefault="4E79ED8F" w:rsidP="00067F51">
      <w:pPr>
        <w:numPr>
          <w:ilvl w:val="0"/>
          <w:numId w:val="11"/>
        </w:numPr>
        <w:rPr>
          <w:rFonts w:ascii="Calibri" w:hAnsi="Calibri" w:cs="Calibri"/>
        </w:rPr>
      </w:pPr>
      <w:r w:rsidRPr="3CF9CF83">
        <w:rPr>
          <w:rFonts w:ascii="Calibri" w:hAnsi="Calibri" w:cs="Calibri"/>
        </w:rPr>
        <w:t>Therapy delivered directly in BSL rather than through an interpreter.</w:t>
      </w:r>
    </w:p>
    <w:p w14:paraId="40BA0DA8" w14:textId="77777777" w:rsidR="00067F51" w:rsidRPr="00993896" w:rsidRDefault="4E79ED8F" w:rsidP="00067F51">
      <w:pPr>
        <w:numPr>
          <w:ilvl w:val="0"/>
          <w:numId w:val="11"/>
        </w:numPr>
        <w:rPr>
          <w:rFonts w:ascii="Calibri" w:hAnsi="Calibri" w:cs="Calibri"/>
        </w:rPr>
      </w:pPr>
      <w:r w:rsidRPr="3CF9CF83">
        <w:rPr>
          <w:rFonts w:ascii="Calibri" w:hAnsi="Calibri" w:cs="Calibri"/>
        </w:rPr>
        <w:t>Accessible communication from the point of first contact.</w:t>
      </w:r>
    </w:p>
    <w:p w14:paraId="3CAAAE1D" w14:textId="77777777" w:rsidR="00067F51" w:rsidRPr="00993896" w:rsidRDefault="4E79ED8F" w:rsidP="00067F51">
      <w:pPr>
        <w:numPr>
          <w:ilvl w:val="0"/>
          <w:numId w:val="11"/>
        </w:numPr>
        <w:rPr>
          <w:rFonts w:ascii="Calibri" w:hAnsi="Calibri" w:cs="Calibri"/>
        </w:rPr>
      </w:pPr>
      <w:r w:rsidRPr="3CF9CF83">
        <w:rPr>
          <w:rFonts w:ascii="Calibri" w:hAnsi="Calibri" w:cs="Calibri"/>
        </w:rPr>
        <w:t>Deaf culturally informed assessment, supporting greater clinical and diagnostic accuracy.</w:t>
      </w:r>
    </w:p>
    <w:p w14:paraId="7AE65E55" w14:textId="77777777" w:rsidR="00067F51" w:rsidRPr="00993896" w:rsidRDefault="4E79ED8F" w:rsidP="00067F51">
      <w:pPr>
        <w:numPr>
          <w:ilvl w:val="0"/>
          <w:numId w:val="11"/>
        </w:numPr>
        <w:rPr>
          <w:rFonts w:ascii="Calibri" w:hAnsi="Calibri" w:cs="Calibri"/>
        </w:rPr>
      </w:pPr>
      <w:r w:rsidRPr="3CF9CF83">
        <w:rPr>
          <w:rFonts w:ascii="Calibri" w:hAnsi="Calibri" w:cs="Calibri"/>
        </w:rPr>
        <w:t>Improved engagement and reduced risk of dropout compared with inaccessible or interpreter-mediated pathways.</w:t>
      </w:r>
    </w:p>
    <w:p w14:paraId="72BDCDE0" w14:textId="77777777" w:rsidR="00067F51" w:rsidRPr="00993896" w:rsidRDefault="4E79ED8F" w:rsidP="00067F51">
      <w:pPr>
        <w:numPr>
          <w:ilvl w:val="0"/>
          <w:numId w:val="11"/>
        </w:numPr>
        <w:rPr>
          <w:rFonts w:ascii="Calibri" w:hAnsi="Calibri" w:cs="Calibri"/>
        </w:rPr>
      </w:pPr>
      <w:r w:rsidRPr="3CF9CF83">
        <w:rPr>
          <w:rFonts w:ascii="Calibri" w:hAnsi="Calibri" w:cs="Calibri"/>
        </w:rPr>
        <w:t>Earlier access to appropriate therapy, which may prevent deterioration and reduce future need for higher-intensity or crisis services.</w:t>
      </w:r>
    </w:p>
    <w:p w14:paraId="768FF2E6" w14:textId="77777777" w:rsidR="00067F51" w:rsidRPr="00993896" w:rsidRDefault="4E79ED8F" w:rsidP="00067F51">
      <w:pPr>
        <w:numPr>
          <w:ilvl w:val="0"/>
          <w:numId w:val="11"/>
        </w:numPr>
        <w:rPr>
          <w:rFonts w:ascii="Calibri" w:hAnsi="Calibri" w:cs="Calibri"/>
        </w:rPr>
      </w:pPr>
      <w:r w:rsidRPr="3CF9CF83">
        <w:rPr>
          <w:rFonts w:ascii="Calibri" w:hAnsi="Calibri" w:cs="Calibri"/>
        </w:rPr>
        <w:t>A national specialist NHS provider with more than 10 years of established experience and outcomes.</w:t>
      </w:r>
    </w:p>
    <w:p w14:paraId="0B664A62" w14:textId="77777777" w:rsidR="00067F51" w:rsidRPr="00993896" w:rsidRDefault="4E79ED8F" w:rsidP="00067F51">
      <w:pPr>
        <w:numPr>
          <w:ilvl w:val="0"/>
          <w:numId w:val="11"/>
        </w:numPr>
        <w:rPr>
          <w:rFonts w:ascii="Calibri" w:hAnsi="Calibri" w:cs="Calibri"/>
        </w:rPr>
      </w:pPr>
      <w:r w:rsidRPr="3CF9CF83">
        <w:rPr>
          <w:rFonts w:ascii="Calibri" w:hAnsi="Calibri" w:cs="Calibri"/>
        </w:rPr>
        <w:t>Strong performance in NHS Talking Therapies recovery and reliable improvement outcomes.</w:t>
      </w:r>
    </w:p>
    <w:p w14:paraId="6E404992" w14:textId="77777777" w:rsidR="00067F51" w:rsidRPr="00067F51" w:rsidRDefault="4E79ED8F" w:rsidP="00067F51">
      <w:pPr>
        <w:rPr>
          <w:rFonts w:ascii="Calibri" w:hAnsi="Calibri" w:cs="Calibri"/>
          <w:b/>
          <w:bCs/>
        </w:rPr>
      </w:pPr>
      <w:r w:rsidRPr="3CF9CF83">
        <w:rPr>
          <w:rFonts w:ascii="Calibri" w:hAnsi="Calibri" w:cs="Calibri"/>
          <w:b/>
          <w:bCs/>
        </w:rPr>
        <w:t>3. About SignHealth’s Psychological Therapies Service</w:t>
      </w:r>
    </w:p>
    <w:p w14:paraId="33535A2E" w14:textId="77777777" w:rsidR="00067F51" w:rsidRPr="00993896" w:rsidRDefault="4E79ED8F" w:rsidP="00067F51">
      <w:pPr>
        <w:rPr>
          <w:rFonts w:ascii="Calibri" w:hAnsi="Calibri" w:cs="Calibri"/>
        </w:rPr>
      </w:pPr>
      <w:r w:rsidRPr="3CF9CF83">
        <w:rPr>
          <w:rFonts w:ascii="Calibri" w:hAnsi="Calibri" w:cs="Calibri"/>
        </w:rPr>
        <w:t>SignHealth provides a national psychological therapy service delivered directly in British Sign Language by trained clinicians who are fluent BSL users.</w:t>
      </w:r>
    </w:p>
    <w:p w14:paraId="1FB75F2B" w14:textId="77777777" w:rsidR="00067F51" w:rsidRPr="00993896" w:rsidRDefault="4E79ED8F" w:rsidP="00067F51">
      <w:pPr>
        <w:rPr>
          <w:rFonts w:ascii="Calibri" w:hAnsi="Calibri" w:cs="Calibri"/>
        </w:rPr>
      </w:pPr>
      <w:r w:rsidRPr="3CF9CF83">
        <w:rPr>
          <w:rFonts w:ascii="Calibri" w:hAnsi="Calibri" w:cs="Calibri"/>
        </w:rPr>
        <w:t>It is the only NHS Talking Therapies service specifically designed for Deaf BSL users experiencing anxiety, depression and other common mental health difficulties.</w:t>
      </w:r>
    </w:p>
    <w:p w14:paraId="58CAC0E6" w14:textId="77777777" w:rsidR="00067F51" w:rsidRDefault="4E79ED8F" w:rsidP="00067F51">
      <w:pPr>
        <w:rPr>
          <w:rFonts w:ascii="Calibri" w:hAnsi="Calibri" w:cs="Calibri"/>
        </w:rPr>
      </w:pPr>
      <w:r w:rsidRPr="3CF9CF83">
        <w:rPr>
          <w:rFonts w:ascii="Calibri" w:hAnsi="Calibri" w:cs="Calibri"/>
        </w:rPr>
        <w:t>The service is delivered by clinicians with expertise in psychological therapies, mental health, Deaf culture and the linguistic needs of BSL users. This ensures that assessment, treatment and communication are accessible and culturally informed throughout the patient journey.</w:t>
      </w:r>
    </w:p>
    <w:p w14:paraId="081B0E6B" w14:textId="77777777" w:rsidR="00872A93" w:rsidRPr="00993896" w:rsidRDefault="00872A93" w:rsidP="00067F51">
      <w:pPr>
        <w:rPr>
          <w:rFonts w:ascii="Calibri" w:hAnsi="Calibri" w:cs="Calibri"/>
        </w:rPr>
      </w:pPr>
    </w:p>
    <w:p w14:paraId="75570DF2" w14:textId="77777777" w:rsidR="00067F51" w:rsidRPr="00067F51" w:rsidRDefault="4E79ED8F" w:rsidP="00067F51">
      <w:pPr>
        <w:rPr>
          <w:rFonts w:ascii="Calibri" w:hAnsi="Calibri" w:cs="Calibri"/>
          <w:b/>
          <w:bCs/>
        </w:rPr>
      </w:pPr>
      <w:r w:rsidRPr="3CF9CF83">
        <w:rPr>
          <w:rFonts w:ascii="Calibri" w:hAnsi="Calibri" w:cs="Calibri"/>
          <w:b/>
          <w:bCs/>
        </w:rPr>
        <w:lastRenderedPageBreak/>
        <w:t>4. Service Criteria</w:t>
      </w:r>
    </w:p>
    <w:p w14:paraId="27BEE750" w14:textId="77777777" w:rsidR="00067F51" w:rsidRPr="00993896" w:rsidRDefault="4E79ED8F" w:rsidP="00067F51">
      <w:pPr>
        <w:rPr>
          <w:rFonts w:ascii="Calibri" w:hAnsi="Calibri" w:cs="Calibri"/>
        </w:rPr>
      </w:pPr>
      <w:r w:rsidRPr="3CF9CF83">
        <w:rPr>
          <w:rFonts w:ascii="Calibri" w:hAnsi="Calibri" w:cs="Calibri"/>
        </w:rPr>
        <w:t>The service is designed for Deaf adults aged 18 years and over who:</w:t>
      </w:r>
    </w:p>
    <w:p w14:paraId="61BCBF34" w14:textId="77777777" w:rsidR="00067F51" w:rsidRPr="00993896" w:rsidRDefault="4E79ED8F" w:rsidP="00067F51">
      <w:pPr>
        <w:numPr>
          <w:ilvl w:val="0"/>
          <w:numId w:val="12"/>
        </w:numPr>
        <w:rPr>
          <w:rFonts w:ascii="Calibri" w:hAnsi="Calibri" w:cs="Calibri"/>
        </w:rPr>
      </w:pPr>
      <w:r w:rsidRPr="3CF9CF83">
        <w:rPr>
          <w:rFonts w:ascii="Calibri" w:hAnsi="Calibri" w:cs="Calibri"/>
        </w:rPr>
        <w:t>Use BSL as their first or preferred language.</w:t>
      </w:r>
    </w:p>
    <w:p w14:paraId="2100113F" w14:textId="77777777" w:rsidR="00067F51" w:rsidRPr="00993896" w:rsidRDefault="4E79ED8F" w:rsidP="00067F51">
      <w:pPr>
        <w:numPr>
          <w:ilvl w:val="0"/>
          <w:numId w:val="12"/>
        </w:numPr>
        <w:rPr>
          <w:rFonts w:ascii="Calibri" w:hAnsi="Calibri" w:cs="Calibri"/>
        </w:rPr>
      </w:pPr>
      <w:r w:rsidRPr="3CF9CF83">
        <w:rPr>
          <w:rFonts w:ascii="Calibri" w:hAnsi="Calibri" w:cs="Calibri"/>
        </w:rPr>
        <w:t>Are registered with a GP practice covered by the local commissioning arrangement.</w:t>
      </w:r>
    </w:p>
    <w:p w14:paraId="1AA2722F" w14:textId="77777777" w:rsidR="00067F51" w:rsidRPr="00993896" w:rsidRDefault="4E79ED8F" w:rsidP="00067F51">
      <w:pPr>
        <w:numPr>
          <w:ilvl w:val="0"/>
          <w:numId w:val="12"/>
        </w:numPr>
        <w:rPr>
          <w:rFonts w:ascii="Calibri" w:hAnsi="Calibri" w:cs="Calibri"/>
        </w:rPr>
      </w:pPr>
      <w:r w:rsidRPr="3CF9CF83">
        <w:rPr>
          <w:rFonts w:ascii="Calibri" w:hAnsi="Calibri" w:cs="Calibri"/>
        </w:rPr>
        <w:t>Present with a difficulty that is appropriate for NHS Talking Therapies.</w:t>
      </w:r>
    </w:p>
    <w:p w14:paraId="650335CF" w14:textId="77777777" w:rsidR="00067F51" w:rsidRPr="00993896" w:rsidRDefault="4E79ED8F" w:rsidP="00067F51">
      <w:pPr>
        <w:rPr>
          <w:rFonts w:ascii="Calibri" w:hAnsi="Calibri" w:cs="Calibri"/>
        </w:rPr>
      </w:pPr>
      <w:r w:rsidRPr="3CF9CF83">
        <w:rPr>
          <w:rFonts w:ascii="Calibri" w:hAnsi="Calibri" w:cs="Calibri"/>
        </w:rPr>
        <w:t>The service can support people experiencing:</w:t>
      </w:r>
    </w:p>
    <w:p w14:paraId="47344401" w14:textId="77777777" w:rsidR="00067F51" w:rsidRPr="00993896" w:rsidRDefault="4E79ED8F" w:rsidP="00067F51">
      <w:pPr>
        <w:numPr>
          <w:ilvl w:val="0"/>
          <w:numId w:val="13"/>
        </w:numPr>
        <w:rPr>
          <w:rFonts w:ascii="Calibri" w:hAnsi="Calibri" w:cs="Calibri"/>
        </w:rPr>
      </w:pPr>
      <w:r w:rsidRPr="3CF9CF83">
        <w:rPr>
          <w:rFonts w:ascii="Calibri" w:hAnsi="Calibri" w:cs="Calibri"/>
        </w:rPr>
        <w:t>Mild to moderate depression or anxiety.</w:t>
      </w:r>
    </w:p>
    <w:p w14:paraId="3B21B33B" w14:textId="77777777" w:rsidR="00067F51" w:rsidRPr="00993896" w:rsidRDefault="4E79ED8F" w:rsidP="00067F51">
      <w:pPr>
        <w:numPr>
          <w:ilvl w:val="0"/>
          <w:numId w:val="13"/>
        </w:numPr>
        <w:rPr>
          <w:rFonts w:ascii="Calibri" w:hAnsi="Calibri" w:cs="Calibri"/>
        </w:rPr>
      </w:pPr>
      <w:r w:rsidRPr="3CF9CF83">
        <w:rPr>
          <w:rFonts w:ascii="Calibri" w:hAnsi="Calibri" w:cs="Calibri"/>
        </w:rPr>
        <w:t>Obsessive Compulsive Disorder.</w:t>
      </w:r>
    </w:p>
    <w:p w14:paraId="16E5A23F" w14:textId="77777777" w:rsidR="00067F51" w:rsidRPr="00993896" w:rsidRDefault="4E79ED8F" w:rsidP="00067F51">
      <w:pPr>
        <w:numPr>
          <w:ilvl w:val="0"/>
          <w:numId w:val="13"/>
        </w:numPr>
        <w:rPr>
          <w:rFonts w:ascii="Calibri" w:hAnsi="Calibri" w:cs="Calibri"/>
        </w:rPr>
      </w:pPr>
      <w:r w:rsidRPr="3CF9CF83">
        <w:rPr>
          <w:rFonts w:ascii="Calibri" w:hAnsi="Calibri" w:cs="Calibri"/>
        </w:rPr>
        <w:t>Post-Traumatic Stress Disorder.</w:t>
      </w:r>
    </w:p>
    <w:p w14:paraId="028E0D21" w14:textId="77777777" w:rsidR="00067F51" w:rsidRPr="00993896" w:rsidRDefault="4E79ED8F" w:rsidP="00067F51">
      <w:pPr>
        <w:numPr>
          <w:ilvl w:val="0"/>
          <w:numId w:val="13"/>
        </w:numPr>
        <w:rPr>
          <w:rFonts w:ascii="Calibri" w:hAnsi="Calibri" w:cs="Calibri"/>
        </w:rPr>
      </w:pPr>
      <w:r w:rsidRPr="3CF9CF83">
        <w:rPr>
          <w:rFonts w:ascii="Calibri" w:hAnsi="Calibri" w:cs="Calibri"/>
        </w:rPr>
        <w:t>Generalised Anxiety Disorder.</w:t>
      </w:r>
    </w:p>
    <w:p w14:paraId="1E9A4DFB" w14:textId="77777777" w:rsidR="00067F51" w:rsidRPr="00993896" w:rsidRDefault="4E79ED8F" w:rsidP="00067F51">
      <w:pPr>
        <w:numPr>
          <w:ilvl w:val="0"/>
          <w:numId w:val="13"/>
        </w:numPr>
        <w:rPr>
          <w:rFonts w:ascii="Calibri" w:hAnsi="Calibri" w:cs="Calibri"/>
        </w:rPr>
      </w:pPr>
      <w:r w:rsidRPr="3CF9CF83">
        <w:rPr>
          <w:rFonts w:ascii="Calibri" w:hAnsi="Calibri" w:cs="Calibri"/>
        </w:rPr>
        <w:t>Phobias.</w:t>
      </w:r>
    </w:p>
    <w:p w14:paraId="20AE695C" w14:textId="77777777" w:rsidR="00067F51" w:rsidRPr="00993896" w:rsidRDefault="4E79ED8F" w:rsidP="00067F51">
      <w:pPr>
        <w:numPr>
          <w:ilvl w:val="0"/>
          <w:numId w:val="13"/>
        </w:numPr>
        <w:rPr>
          <w:rFonts w:ascii="Calibri" w:hAnsi="Calibri" w:cs="Calibri"/>
        </w:rPr>
      </w:pPr>
      <w:r w:rsidRPr="3CF9CF83">
        <w:rPr>
          <w:rFonts w:ascii="Calibri" w:hAnsi="Calibri" w:cs="Calibri"/>
        </w:rPr>
        <w:t>Social anxiety.</w:t>
      </w:r>
    </w:p>
    <w:p w14:paraId="5E0CAA5D" w14:textId="77777777" w:rsidR="00067F51" w:rsidRPr="00993896" w:rsidRDefault="4E79ED8F" w:rsidP="00067F51">
      <w:pPr>
        <w:numPr>
          <w:ilvl w:val="0"/>
          <w:numId w:val="13"/>
        </w:numPr>
        <w:rPr>
          <w:rFonts w:ascii="Calibri" w:hAnsi="Calibri" w:cs="Calibri"/>
        </w:rPr>
      </w:pPr>
      <w:r w:rsidRPr="3CF9CF83">
        <w:rPr>
          <w:rFonts w:ascii="Calibri" w:hAnsi="Calibri" w:cs="Calibri"/>
        </w:rPr>
        <w:t>Health anxiety.</w:t>
      </w:r>
    </w:p>
    <w:p w14:paraId="26F0979D" w14:textId="77777777" w:rsidR="00067F51" w:rsidRPr="00993896" w:rsidRDefault="4E79ED8F" w:rsidP="00067F51">
      <w:pPr>
        <w:numPr>
          <w:ilvl w:val="0"/>
          <w:numId w:val="13"/>
        </w:numPr>
        <w:rPr>
          <w:rFonts w:ascii="Calibri" w:hAnsi="Calibri" w:cs="Calibri"/>
        </w:rPr>
      </w:pPr>
      <w:r w:rsidRPr="3CF9CF83">
        <w:rPr>
          <w:rFonts w:ascii="Calibri" w:hAnsi="Calibri" w:cs="Calibri"/>
        </w:rPr>
        <w:t>Bereavement and loss.</w:t>
      </w:r>
    </w:p>
    <w:p w14:paraId="76F5361A" w14:textId="77777777" w:rsidR="00067F51" w:rsidRPr="00993896" w:rsidRDefault="4E79ED8F" w:rsidP="00067F51">
      <w:pPr>
        <w:numPr>
          <w:ilvl w:val="0"/>
          <w:numId w:val="13"/>
        </w:numPr>
        <w:rPr>
          <w:rFonts w:ascii="Calibri" w:hAnsi="Calibri" w:cs="Calibri"/>
        </w:rPr>
      </w:pPr>
      <w:r w:rsidRPr="3CF9CF83">
        <w:rPr>
          <w:rFonts w:ascii="Calibri" w:hAnsi="Calibri" w:cs="Calibri"/>
        </w:rPr>
        <w:t>Low self-esteem or confidence.</w:t>
      </w:r>
    </w:p>
    <w:p w14:paraId="38297C01" w14:textId="77777777" w:rsidR="00067F51" w:rsidRPr="00993896" w:rsidRDefault="4E79ED8F" w:rsidP="00067F51">
      <w:pPr>
        <w:numPr>
          <w:ilvl w:val="0"/>
          <w:numId w:val="13"/>
        </w:numPr>
        <w:rPr>
          <w:rFonts w:ascii="Calibri" w:hAnsi="Calibri" w:cs="Calibri"/>
        </w:rPr>
      </w:pPr>
      <w:r w:rsidRPr="3CF9CF83">
        <w:rPr>
          <w:rFonts w:ascii="Calibri" w:hAnsi="Calibri" w:cs="Calibri"/>
        </w:rPr>
        <w:t>Family-related or work-related stress.</w:t>
      </w:r>
    </w:p>
    <w:p w14:paraId="2A87163F" w14:textId="77777777" w:rsidR="00067F51" w:rsidRPr="00993896" w:rsidRDefault="4E79ED8F" w:rsidP="00067F51">
      <w:pPr>
        <w:numPr>
          <w:ilvl w:val="0"/>
          <w:numId w:val="13"/>
        </w:numPr>
        <w:rPr>
          <w:rFonts w:ascii="Calibri" w:hAnsi="Calibri" w:cs="Calibri"/>
        </w:rPr>
      </w:pPr>
      <w:r w:rsidRPr="3CF9CF83">
        <w:rPr>
          <w:rFonts w:ascii="Calibri" w:hAnsi="Calibri" w:cs="Calibri"/>
        </w:rPr>
        <w:t>Identity-related difficulties.</w:t>
      </w:r>
    </w:p>
    <w:p w14:paraId="1B6D273C" w14:textId="77777777" w:rsidR="00067F51" w:rsidRPr="00993896" w:rsidRDefault="4E79ED8F" w:rsidP="00067F51">
      <w:pPr>
        <w:numPr>
          <w:ilvl w:val="0"/>
          <w:numId w:val="13"/>
        </w:numPr>
        <w:rPr>
          <w:rFonts w:ascii="Calibri" w:hAnsi="Calibri" w:cs="Calibri"/>
        </w:rPr>
      </w:pPr>
      <w:r w:rsidRPr="3CF9CF83">
        <w:rPr>
          <w:rFonts w:ascii="Calibri" w:hAnsi="Calibri" w:cs="Calibri"/>
        </w:rPr>
        <w:t>Relationship difficulties.</w:t>
      </w:r>
    </w:p>
    <w:p w14:paraId="4586F30D" w14:textId="77777777" w:rsidR="00067F51" w:rsidRPr="00993896" w:rsidRDefault="4E79ED8F" w:rsidP="00067F51">
      <w:pPr>
        <w:numPr>
          <w:ilvl w:val="0"/>
          <w:numId w:val="13"/>
        </w:numPr>
        <w:rPr>
          <w:rFonts w:ascii="Calibri" w:hAnsi="Calibri" w:cs="Calibri"/>
        </w:rPr>
      </w:pPr>
      <w:r w:rsidRPr="3CF9CF83">
        <w:rPr>
          <w:rFonts w:ascii="Calibri" w:hAnsi="Calibri" w:cs="Calibri"/>
        </w:rPr>
        <w:t>Sleep difficulties.</w:t>
      </w:r>
    </w:p>
    <w:p w14:paraId="652713C9" w14:textId="77777777" w:rsidR="00067F51" w:rsidRPr="00993896" w:rsidRDefault="4E79ED8F" w:rsidP="00067F51">
      <w:pPr>
        <w:rPr>
          <w:rFonts w:ascii="Calibri" w:hAnsi="Calibri" w:cs="Calibri"/>
        </w:rPr>
      </w:pPr>
      <w:r w:rsidRPr="3CF9CF83">
        <w:rPr>
          <w:rFonts w:ascii="Calibri" w:hAnsi="Calibri" w:cs="Calibri"/>
        </w:rPr>
        <w:t>Suitability will be considered through an accessible clinical assessment.</w:t>
      </w:r>
    </w:p>
    <w:p w14:paraId="272EEC99" w14:textId="77777777" w:rsidR="00067F51" w:rsidRPr="00067F51" w:rsidRDefault="4E79ED8F" w:rsidP="00067F51">
      <w:pPr>
        <w:rPr>
          <w:rFonts w:ascii="Calibri" w:hAnsi="Calibri" w:cs="Calibri"/>
          <w:b/>
          <w:bCs/>
        </w:rPr>
      </w:pPr>
      <w:r w:rsidRPr="3CF9CF83">
        <w:rPr>
          <w:rFonts w:ascii="Calibri" w:hAnsi="Calibri" w:cs="Calibri"/>
          <w:b/>
          <w:bCs/>
        </w:rPr>
        <w:t>5. Types of Therapy Offered</w:t>
      </w:r>
    </w:p>
    <w:p w14:paraId="4E37769C" w14:textId="77777777" w:rsidR="00067F51" w:rsidRPr="00993896" w:rsidRDefault="4E79ED8F" w:rsidP="00067F51">
      <w:pPr>
        <w:rPr>
          <w:rFonts w:ascii="Calibri" w:hAnsi="Calibri" w:cs="Calibri"/>
        </w:rPr>
      </w:pPr>
      <w:r w:rsidRPr="3CF9CF83">
        <w:rPr>
          <w:rFonts w:ascii="Calibri" w:hAnsi="Calibri" w:cs="Calibri"/>
        </w:rPr>
        <w:t>Step 2 and Step 3 interventions are available. Therapy may be delivered online or face to face, depending on patient preference, location, clinical need and service availability.</w:t>
      </w:r>
    </w:p>
    <w:p w14:paraId="40CE0E05" w14:textId="77777777" w:rsidR="00067F51" w:rsidRPr="00993896" w:rsidRDefault="4E79ED8F" w:rsidP="00067F51">
      <w:pPr>
        <w:rPr>
          <w:rFonts w:ascii="Calibri" w:hAnsi="Calibri" w:cs="Calibri"/>
        </w:rPr>
      </w:pPr>
      <w:r w:rsidRPr="3CF9CF83">
        <w:rPr>
          <w:rFonts w:ascii="Calibri" w:hAnsi="Calibri" w:cs="Calibri"/>
        </w:rPr>
        <w:t>Depending on clinical need and availability, therapies may include:</w:t>
      </w:r>
    </w:p>
    <w:p w14:paraId="3BFCBD5E" w14:textId="77777777" w:rsidR="00067F51" w:rsidRPr="00993896" w:rsidRDefault="4E79ED8F" w:rsidP="00067F51">
      <w:pPr>
        <w:numPr>
          <w:ilvl w:val="0"/>
          <w:numId w:val="14"/>
        </w:numPr>
        <w:rPr>
          <w:rFonts w:ascii="Calibri" w:hAnsi="Calibri" w:cs="Calibri"/>
        </w:rPr>
      </w:pPr>
      <w:r w:rsidRPr="3CF9CF83">
        <w:rPr>
          <w:rFonts w:ascii="Calibri" w:hAnsi="Calibri" w:cs="Calibri"/>
        </w:rPr>
        <w:t>Cognitive Behavioural Therapy.</w:t>
      </w:r>
    </w:p>
    <w:p w14:paraId="69F99A09" w14:textId="77777777" w:rsidR="00067F51" w:rsidRPr="00993896" w:rsidRDefault="4E79ED8F" w:rsidP="00067F51">
      <w:pPr>
        <w:numPr>
          <w:ilvl w:val="0"/>
          <w:numId w:val="14"/>
        </w:numPr>
        <w:rPr>
          <w:rFonts w:ascii="Calibri" w:hAnsi="Calibri" w:cs="Calibri"/>
        </w:rPr>
      </w:pPr>
      <w:r w:rsidRPr="3CF9CF83">
        <w:rPr>
          <w:rFonts w:ascii="Calibri" w:hAnsi="Calibri" w:cs="Calibri"/>
        </w:rPr>
        <w:t>Couples Therapy.</w:t>
      </w:r>
    </w:p>
    <w:p w14:paraId="279731C6" w14:textId="77777777" w:rsidR="00067F51" w:rsidRPr="00993896" w:rsidRDefault="4E79ED8F" w:rsidP="00067F51">
      <w:pPr>
        <w:numPr>
          <w:ilvl w:val="0"/>
          <w:numId w:val="14"/>
        </w:numPr>
        <w:rPr>
          <w:rFonts w:ascii="Calibri" w:hAnsi="Calibri" w:cs="Calibri"/>
        </w:rPr>
      </w:pPr>
      <w:r w:rsidRPr="3CF9CF83">
        <w:rPr>
          <w:rFonts w:ascii="Calibri" w:hAnsi="Calibri" w:cs="Calibri"/>
        </w:rPr>
        <w:t>Counselling for Depression.</w:t>
      </w:r>
    </w:p>
    <w:p w14:paraId="6E5D3EFC" w14:textId="77777777" w:rsidR="00067F51" w:rsidRPr="00993896" w:rsidRDefault="4E79ED8F" w:rsidP="00067F51">
      <w:pPr>
        <w:numPr>
          <w:ilvl w:val="0"/>
          <w:numId w:val="14"/>
        </w:numPr>
        <w:rPr>
          <w:rFonts w:ascii="Calibri" w:hAnsi="Calibri" w:cs="Calibri"/>
        </w:rPr>
      </w:pPr>
      <w:r w:rsidRPr="3CF9CF83">
        <w:rPr>
          <w:rFonts w:ascii="Calibri" w:hAnsi="Calibri" w:cs="Calibri"/>
        </w:rPr>
        <w:t>Eye Movement Desensitisation and Reprocessing.</w:t>
      </w:r>
    </w:p>
    <w:p w14:paraId="0A464362" w14:textId="77777777" w:rsidR="00067F51" w:rsidRPr="00993896" w:rsidRDefault="4E79ED8F" w:rsidP="00067F51">
      <w:pPr>
        <w:numPr>
          <w:ilvl w:val="0"/>
          <w:numId w:val="14"/>
        </w:numPr>
        <w:rPr>
          <w:rFonts w:ascii="Calibri" w:hAnsi="Calibri" w:cs="Calibri"/>
        </w:rPr>
      </w:pPr>
      <w:r w:rsidRPr="3CF9CF83">
        <w:rPr>
          <w:rFonts w:ascii="Calibri" w:hAnsi="Calibri" w:cs="Calibri"/>
        </w:rPr>
        <w:lastRenderedPageBreak/>
        <w:t>Interpersonal Therapy.</w:t>
      </w:r>
    </w:p>
    <w:p w14:paraId="4493C790" w14:textId="77777777" w:rsidR="00067F51" w:rsidRPr="00993896" w:rsidRDefault="4E79ED8F" w:rsidP="00067F51">
      <w:pPr>
        <w:numPr>
          <w:ilvl w:val="0"/>
          <w:numId w:val="14"/>
        </w:numPr>
        <w:rPr>
          <w:rFonts w:ascii="Calibri" w:hAnsi="Calibri" w:cs="Calibri"/>
        </w:rPr>
      </w:pPr>
      <w:r w:rsidRPr="3CF9CF83">
        <w:rPr>
          <w:rFonts w:ascii="Calibri" w:hAnsi="Calibri" w:cs="Calibri"/>
        </w:rPr>
        <w:t>Guided Self-Help.</w:t>
      </w:r>
    </w:p>
    <w:p w14:paraId="745BCBA8" w14:textId="77777777" w:rsidR="00067F51" w:rsidRPr="00993896" w:rsidRDefault="4E79ED8F" w:rsidP="009A60F2">
      <w:pPr>
        <w:numPr>
          <w:ilvl w:val="0"/>
          <w:numId w:val="14"/>
        </w:numPr>
        <w:rPr>
          <w:rFonts w:ascii="Calibri" w:hAnsi="Calibri" w:cs="Calibri"/>
        </w:rPr>
      </w:pPr>
      <w:r w:rsidRPr="3CF9CF83">
        <w:rPr>
          <w:rFonts w:ascii="Calibri" w:hAnsi="Calibri" w:cs="Calibri"/>
        </w:rPr>
        <w:t>Group Workshops</w:t>
      </w:r>
    </w:p>
    <w:p w14:paraId="00A0DEE7" w14:textId="77777777" w:rsidR="00067F51" w:rsidRPr="00993896" w:rsidRDefault="4E79ED8F" w:rsidP="00067F51">
      <w:pPr>
        <w:rPr>
          <w:rFonts w:ascii="Calibri" w:hAnsi="Calibri" w:cs="Calibri"/>
        </w:rPr>
      </w:pPr>
      <w:proofErr w:type="spellStart"/>
      <w:r w:rsidRPr="3CF9CF83">
        <w:rPr>
          <w:rFonts w:ascii="Calibri" w:hAnsi="Calibri" w:cs="Calibri"/>
        </w:rPr>
        <w:t>SignHealth</w:t>
      </w:r>
      <w:proofErr w:type="spellEnd"/>
      <w:r w:rsidRPr="3CF9CF83">
        <w:rPr>
          <w:rFonts w:ascii="Calibri" w:hAnsi="Calibri" w:cs="Calibri"/>
        </w:rPr>
        <w:t xml:space="preserve"> delivers accessible BSL group workshops covering subjects such as anxiety, understanding trauma and living with fibromyalgia, a condition frequently reported by patients using the service.</w:t>
      </w:r>
    </w:p>
    <w:p w14:paraId="3693E291" w14:textId="77777777" w:rsidR="00067F51" w:rsidRPr="00993896" w:rsidRDefault="4E79ED8F" w:rsidP="00067F51">
      <w:pPr>
        <w:rPr>
          <w:rFonts w:ascii="Calibri" w:hAnsi="Calibri" w:cs="Calibri"/>
        </w:rPr>
      </w:pPr>
      <w:r w:rsidRPr="3CF9CF83">
        <w:rPr>
          <w:rFonts w:ascii="Calibri" w:hAnsi="Calibri" w:cs="Calibri"/>
        </w:rPr>
        <w:t>Further workshops may be developed in response to patient need.</w:t>
      </w:r>
    </w:p>
    <w:p w14:paraId="62679351" w14:textId="77777777" w:rsidR="00067F51" w:rsidRPr="00993896" w:rsidRDefault="4E79ED8F" w:rsidP="00067F51">
      <w:pPr>
        <w:rPr>
          <w:rFonts w:ascii="Calibri" w:hAnsi="Calibri" w:cs="Calibri"/>
        </w:rPr>
      </w:pPr>
      <w:r w:rsidRPr="3CF9CF83">
        <w:rPr>
          <w:rFonts w:ascii="Calibri" w:hAnsi="Calibri" w:cs="Calibri"/>
        </w:rPr>
        <w:t>Self-Guided Online CBT</w:t>
      </w:r>
    </w:p>
    <w:p w14:paraId="3A8B6A09" w14:textId="77777777" w:rsidR="00067F51" w:rsidRPr="00993896" w:rsidRDefault="4E79ED8F" w:rsidP="00067F51">
      <w:pPr>
        <w:rPr>
          <w:rFonts w:ascii="Calibri" w:hAnsi="Calibri" w:cs="Calibri"/>
        </w:rPr>
      </w:pPr>
      <w:r w:rsidRPr="3CF9CF83">
        <w:rPr>
          <w:rFonts w:ascii="Calibri" w:hAnsi="Calibri" w:cs="Calibri"/>
        </w:rPr>
        <w:t>An online Cognitive Behavioural Therapy programme is available in BSL with subtitles and focuses on anxiety and depression.</w:t>
      </w:r>
    </w:p>
    <w:p w14:paraId="116FAC6C" w14:textId="77777777" w:rsidR="00067F51" w:rsidRPr="00993896" w:rsidRDefault="4E79ED8F" w:rsidP="00067F51">
      <w:pPr>
        <w:rPr>
          <w:rFonts w:ascii="Calibri" w:hAnsi="Calibri" w:cs="Calibri"/>
        </w:rPr>
      </w:pPr>
      <w:r w:rsidRPr="3CF9CF83">
        <w:rPr>
          <w:rFonts w:ascii="Calibri" w:hAnsi="Calibri" w:cs="Calibri"/>
        </w:rPr>
        <w:t>The programme usually runs over four to six weeks and includes sessions lasting approximately 30 to 60 minutes, together with activities between sessions such as diaries, reflection tasks and behavioural practice.</w:t>
      </w:r>
    </w:p>
    <w:p w14:paraId="043653D9" w14:textId="77777777" w:rsidR="00067F51" w:rsidRPr="00067F51" w:rsidRDefault="4E79ED8F" w:rsidP="00067F51">
      <w:pPr>
        <w:rPr>
          <w:rFonts w:ascii="Calibri" w:hAnsi="Calibri" w:cs="Calibri"/>
          <w:b/>
          <w:bCs/>
        </w:rPr>
      </w:pPr>
      <w:r w:rsidRPr="3CF9CF83">
        <w:rPr>
          <w:rFonts w:ascii="Calibri" w:hAnsi="Calibri" w:cs="Calibri"/>
          <w:b/>
          <w:bCs/>
        </w:rPr>
        <w:t>6. Waiting Times</w:t>
      </w:r>
    </w:p>
    <w:p w14:paraId="333B708B" w14:textId="77777777" w:rsidR="00067F51" w:rsidRPr="00993896" w:rsidRDefault="4E79ED8F" w:rsidP="00067F51">
      <w:pPr>
        <w:rPr>
          <w:rFonts w:ascii="Calibri" w:hAnsi="Calibri" w:cs="Calibri"/>
        </w:rPr>
      </w:pPr>
      <w:r w:rsidRPr="3CF9CF83">
        <w:rPr>
          <w:rFonts w:ascii="Calibri" w:hAnsi="Calibri" w:cs="Calibri"/>
        </w:rPr>
        <w:t>Indicative waiting times are:</w:t>
      </w:r>
    </w:p>
    <w:p w14:paraId="0A594DA1" w14:textId="77777777" w:rsidR="00067F51" w:rsidRPr="00993896" w:rsidRDefault="4E79ED8F" w:rsidP="00067F51">
      <w:pPr>
        <w:numPr>
          <w:ilvl w:val="0"/>
          <w:numId w:val="15"/>
        </w:numPr>
        <w:rPr>
          <w:rFonts w:ascii="Calibri" w:hAnsi="Calibri" w:cs="Calibri"/>
        </w:rPr>
      </w:pPr>
      <w:r w:rsidRPr="3CF9CF83">
        <w:rPr>
          <w:rFonts w:ascii="Calibri" w:hAnsi="Calibri" w:cs="Calibri"/>
        </w:rPr>
        <w:t>Assessment usually offered within six weeks.</w:t>
      </w:r>
    </w:p>
    <w:p w14:paraId="1F03D7C2" w14:textId="77777777" w:rsidR="00067F51" w:rsidRPr="00993896" w:rsidRDefault="4E79ED8F" w:rsidP="00067F51">
      <w:pPr>
        <w:numPr>
          <w:ilvl w:val="0"/>
          <w:numId w:val="15"/>
        </w:numPr>
        <w:rPr>
          <w:rFonts w:ascii="Calibri" w:hAnsi="Calibri" w:cs="Calibri"/>
        </w:rPr>
      </w:pPr>
      <w:r w:rsidRPr="3CF9CF83">
        <w:rPr>
          <w:rFonts w:ascii="Calibri" w:hAnsi="Calibri" w:cs="Calibri"/>
        </w:rPr>
        <w:t>Step 2 treatment usually offered within six to twelve weeks.</w:t>
      </w:r>
    </w:p>
    <w:p w14:paraId="7178DEC7" w14:textId="77777777" w:rsidR="00067F51" w:rsidRPr="00993896" w:rsidRDefault="4E79ED8F" w:rsidP="00067F51">
      <w:pPr>
        <w:numPr>
          <w:ilvl w:val="0"/>
          <w:numId w:val="15"/>
        </w:numPr>
        <w:rPr>
          <w:rFonts w:ascii="Calibri" w:hAnsi="Calibri" w:cs="Calibri"/>
        </w:rPr>
      </w:pPr>
      <w:r w:rsidRPr="3CF9CF83">
        <w:rPr>
          <w:rFonts w:ascii="Calibri" w:hAnsi="Calibri" w:cs="Calibri"/>
        </w:rPr>
        <w:t>Step 3 waiting times vary according to the therapy required and current service capacity.</w:t>
      </w:r>
    </w:p>
    <w:p w14:paraId="45076610" w14:textId="77777777" w:rsidR="00067F51" w:rsidRPr="00993896" w:rsidRDefault="4E79ED8F" w:rsidP="00067F51">
      <w:pPr>
        <w:numPr>
          <w:ilvl w:val="0"/>
          <w:numId w:val="15"/>
        </w:numPr>
        <w:rPr>
          <w:rFonts w:ascii="Calibri" w:hAnsi="Calibri" w:cs="Calibri"/>
        </w:rPr>
      </w:pPr>
      <w:r w:rsidRPr="3CF9CF83">
        <w:rPr>
          <w:rFonts w:ascii="Calibri" w:hAnsi="Calibri" w:cs="Calibri"/>
        </w:rPr>
        <w:t>BSL online CBT may be available without a significant wait.</w:t>
      </w:r>
    </w:p>
    <w:p w14:paraId="47E351B3" w14:textId="77777777" w:rsidR="00067F51" w:rsidRPr="00993896" w:rsidRDefault="4E79ED8F" w:rsidP="00067F51">
      <w:pPr>
        <w:rPr>
          <w:rFonts w:ascii="Calibri" w:hAnsi="Calibri" w:cs="Calibri"/>
        </w:rPr>
      </w:pPr>
      <w:r w:rsidRPr="3CF9CF83">
        <w:rPr>
          <w:rFonts w:ascii="Calibri" w:hAnsi="Calibri" w:cs="Calibri"/>
        </w:rPr>
        <w:t>Patients waiting for therapy may receive:</w:t>
      </w:r>
    </w:p>
    <w:p w14:paraId="76C20A5A" w14:textId="77777777" w:rsidR="00067F51" w:rsidRPr="00993896" w:rsidRDefault="4E79ED8F" w:rsidP="00067F51">
      <w:pPr>
        <w:numPr>
          <w:ilvl w:val="0"/>
          <w:numId w:val="16"/>
        </w:numPr>
        <w:rPr>
          <w:rFonts w:ascii="Calibri" w:hAnsi="Calibri" w:cs="Calibri"/>
        </w:rPr>
      </w:pPr>
      <w:r w:rsidRPr="3CF9CF83">
        <w:rPr>
          <w:rFonts w:ascii="Calibri" w:hAnsi="Calibri" w:cs="Calibri"/>
        </w:rPr>
        <w:t>Regular Waiting Well contact.</w:t>
      </w:r>
    </w:p>
    <w:p w14:paraId="0D142618" w14:textId="77777777" w:rsidR="00067F51" w:rsidRPr="00993896" w:rsidRDefault="4E79ED8F" w:rsidP="00067F51">
      <w:pPr>
        <w:numPr>
          <w:ilvl w:val="0"/>
          <w:numId w:val="16"/>
        </w:numPr>
        <w:rPr>
          <w:rFonts w:ascii="Calibri" w:hAnsi="Calibri" w:cs="Calibri"/>
        </w:rPr>
      </w:pPr>
      <w:r w:rsidRPr="3CF9CF83">
        <w:rPr>
          <w:rFonts w:ascii="Calibri" w:hAnsi="Calibri" w:cs="Calibri"/>
        </w:rPr>
        <w:t>Access to accessible BSL psychoeducation resources.</w:t>
      </w:r>
    </w:p>
    <w:p w14:paraId="590622E3" w14:textId="77777777" w:rsidR="00067F51" w:rsidRPr="00993896" w:rsidRDefault="4E79ED8F" w:rsidP="00067F51">
      <w:pPr>
        <w:numPr>
          <w:ilvl w:val="0"/>
          <w:numId w:val="16"/>
        </w:numPr>
        <w:rPr>
          <w:rFonts w:ascii="Calibri" w:hAnsi="Calibri" w:cs="Calibri"/>
        </w:rPr>
      </w:pPr>
      <w:r w:rsidRPr="3CF9CF83">
        <w:rPr>
          <w:rFonts w:ascii="Calibri" w:hAnsi="Calibri" w:cs="Calibri"/>
        </w:rPr>
        <w:t>Signposting and review where needs or risks change.</w:t>
      </w:r>
    </w:p>
    <w:p w14:paraId="5B7532D5" w14:textId="77777777" w:rsidR="00067F51" w:rsidRPr="00067F51" w:rsidRDefault="4E79ED8F" w:rsidP="00067F51">
      <w:pPr>
        <w:rPr>
          <w:rFonts w:ascii="Calibri" w:hAnsi="Calibri" w:cs="Calibri"/>
          <w:b/>
          <w:bCs/>
        </w:rPr>
      </w:pPr>
      <w:r w:rsidRPr="3CF9CF83">
        <w:rPr>
          <w:rFonts w:ascii="Calibri" w:hAnsi="Calibri" w:cs="Calibri"/>
          <w:b/>
          <w:bCs/>
        </w:rPr>
        <w:t>7. Clinical Governance and Assurance</w:t>
      </w:r>
    </w:p>
    <w:p w14:paraId="3A2C0373" w14:textId="77777777" w:rsidR="00067F51" w:rsidRPr="00993896" w:rsidRDefault="4E79ED8F" w:rsidP="00067F51">
      <w:pPr>
        <w:rPr>
          <w:rFonts w:ascii="Calibri" w:hAnsi="Calibri" w:cs="Calibri"/>
        </w:rPr>
      </w:pPr>
      <w:r w:rsidRPr="3CF9CF83">
        <w:rPr>
          <w:rFonts w:ascii="Calibri" w:hAnsi="Calibri" w:cs="Calibri"/>
        </w:rPr>
        <w:t>The BSL Talking Therapies Service provides:</w:t>
      </w:r>
    </w:p>
    <w:p w14:paraId="458D2619" w14:textId="77777777" w:rsidR="00067F51" w:rsidRPr="00993896" w:rsidRDefault="4E79ED8F" w:rsidP="00067F51">
      <w:pPr>
        <w:numPr>
          <w:ilvl w:val="0"/>
          <w:numId w:val="17"/>
        </w:numPr>
        <w:rPr>
          <w:rFonts w:ascii="Calibri" w:hAnsi="Calibri" w:cs="Calibri"/>
        </w:rPr>
      </w:pPr>
      <w:r w:rsidRPr="3CF9CF83">
        <w:rPr>
          <w:rFonts w:ascii="Calibri" w:hAnsi="Calibri" w:cs="Calibri"/>
        </w:rPr>
        <w:t>An NHS Talking Therapies service delivered in line with relevant NICE guidance.</w:t>
      </w:r>
    </w:p>
    <w:p w14:paraId="52FB6652" w14:textId="77777777" w:rsidR="00067F51" w:rsidRPr="00993896" w:rsidRDefault="4E79ED8F" w:rsidP="00067F51">
      <w:pPr>
        <w:numPr>
          <w:ilvl w:val="0"/>
          <w:numId w:val="17"/>
        </w:numPr>
        <w:rPr>
          <w:rFonts w:ascii="Calibri" w:hAnsi="Calibri" w:cs="Calibri"/>
        </w:rPr>
      </w:pPr>
      <w:r w:rsidRPr="3CF9CF83">
        <w:rPr>
          <w:rFonts w:ascii="Calibri" w:hAnsi="Calibri" w:cs="Calibri"/>
        </w:rPr>
        <w:t>Routine outcome monitoring and performance reporting.</w:t>
      </w:r>
    </w:p>
    <w:p w14:paraId="11913E72" w14:textId="77777777" w:rsidR="00067F51" w:rsidRPr="00993896" w:rsidRDefault="4E79ED8F" w:rsidP="00067F51">
      <w:pPr>
        <w:numPr>
          <w:ilvl w:val="0"/>
          <w:numId w:val="17"/>
        </w:numPr>
        <w:rPr>
          <w:rFonts w:ascii="Calibri" w:hAnsi="Calibri" w:cs="Calibri"/>
        </w:rPr>
      </w:pPr>
      <w:r w:rsidRPr="3CF9CF83">
        <w:rPr>
          <w:rFonts w:ascii="Calibri" w:hAnsi="Calibri" w:cs="Calibri"/>
        </w:rPr>
        <w:t>Robust safeguarding and clinical-risk pathways.</w:t>
      </w:r>
    </w:p>
    <w:p w14:paraId="0C15490D" w14:textId="77777777" w:rsidR="00067F51" w:rsidRPr="00993896" w:rsidRDefault="4E79ED8F" w:rsidP="00067F51">
      <w:pPr>
        <w:numPr>
          <w:ilvl w:val="0"/>
          <w:numId w:val="17"/>
        </w:numPr>
        <w:rPr>
          <w:rFonts w:ascii="Calibri" w:hAnsi="Calibri" w:cs="Calibri"/>
        </w:rPr>
      </w:pPr>
      <w:r w:rsidRPr="3CF9CF83">
        <w:rPr>
          <w:rFonts w:ascii="Calibri" w:hAnsi="Calibri" w:cs="Calibri"/>
        </w:rPr>
        <w:lastRenderedPageBreak/>
        <w:t>Communication with GPs where clinically necessary, including where risk is identified.</w:t>
      </w:r>
    </w:p>
    <w:p w14:paraId="27A01C97" w14:textId="77777777" w:rsidR="00067F51" w:rsidRPr="00993896" w:rsidRDefault="4E79ED8F" w:rsidP="00067F51">
      <w:pPr>
        <w:numPr>
          <w:ilvl w:val="0"/>
          <w:numId w:val="17"/>
        </w:numPr>
        <w:rPr>
          <w:rFonts w:ascii="Calibri" w:hAnsi="Calibri" w:cs="Calibri"/>
        </w:rPr>
      </w:pPr>
      <w:r w:rsidRPr="3CF9CF83">
        <w:rPr>
          <w:rFonts w:ascii="Calibri" w:hAnsi="Calibri" w:cs="Calibri"/>
        </w:rPr>
        <w:t>Referral or step-up to secondary mental health services where clinically required.</w:t>
      </w:r>
    </w:p>
    <w:p w14:paraId="44758E6B" w14:textId="77777777" w:rsidR="00067F51" w:rsidRPr="00993896" w:rsidRDefault="4E79ED8F" w:rsidP="00067F51">
      <w:pPr>
        <w:numPr>
          <w:ilvl w:val="0"/>
          <w:numId w:val="17"/>
        </w:numPr>
        <w:rPr>
          <w:rFonts w:ascii="Calibri" w:hAnsi="Calibri" w:cs="Calibri"/>
        </w:rPr>
      </w:pPr>
      <w:r w:rsidRPr="3CF9CF83">
        <w:rPr>
          <w:rFonts w:ascii="Calibri" w:hAnsi="Calibri" w:cs="Calibri"/>
        </w:rPr>
        <w:t>Collaborative working with local NHS Talking Therapies providers, GPs and secondary mental health services.</w:t>
      </w:r>
    </w:p>
    <w:p w14:paraId="6CE5763C" w14:textId="77777777" w:rsidR="00067F51" w:rsidRPr="00993896" w:rsidRDefault="4E79ED8F" w:rsidP="00067F51">
      <w:pPr>
        <w:numPr>
          <w:ilvl w:val="0"/>
          <w:numId w:val="17"/>
        </w:numPr>
        <w:rPr>
          <w:rFonts w:ascii="Calibri" w:hAnsi="Calibri" w:cs="Calibri"/>
        </w:rPr>
      </w:pPr>
      <w:r w:rsidRPr="3CF9CF83">
        <w:rPr>
          <w:rFonts w:ascii="Calibri" w:hAnsi="Calibri" w:cs="Calibri"/>
        </w:rPr>
        <w:t>Clear arrangements to support safe pathways, continuity of care and appropriate clinical escalation.</w:t>
      </w:r>
    </w:p>
    <w:p w14:paraId="39F5D40F" w14:textId="77777777" w:rsidR="00067F51" w:rsidRPr="00067F51" w:rsidRDefault="4E79ED8F" w:rsidP="00067F51">
      <w:pPr>
        <w:rPr>
          <w:rFonts w:ascii="Calibri" w:hAnsi="Calibri" w:cs="Calibri"/>
          <w:b/>
          <w:bCs/>
        </w:rPr>
      </w:pPr>
      <w:r w:rsidRPr="3CF9CF83">
        <w:rPr>
          <w:rFonts w:ascii="Calibri" w:hAnsi="Calibri" w:cs="Calibri"/>
          <w:b/>
          <w:bCs/>
        </w:rPr>
        <w:t>8. How to Refer</w:t>
      </w:r>
    </w:p>
    <w:p w14:paraId="26D50B75" w14:textId="77777777" w:rsidR="00067F51" w:rsidRPr="00993896" w:rsidRDefault="4E79ED8F" w:rsidP="00067F51">
      <w:pPr>
        <w:rPr>
          <w:rFonts w:ascii="Calibri" w:hAnsi="Calibri" w:cs="Calibri"/>
        </w:rPr>
      </w:pPr>
      <w:r w:rsidRPr="3CF9CF83">
        <w:rPr>
          <w:rFonts w:ascii="Calibri" w:hAnsi="Calibri" w:cs="Calibri"/>
        </w:rPr>
        <w:t>Eligibility</w:t>
      </w:r>
    </w:p>
    <w:p w14:paraId="56255055" w14:textId="77777777" w:rsidR="00067F51" w:rsidRPr="00993896" w:rsidRDefault="4E79ED8F" w:rsidP="00067F51">
      <w:pPr>
        <w:rPr>
          <w:rFonts w:ascii="Calibri" w:hAnsi="Calibri" w:cs="Calibri"/>
        </w:rPr>
      </w:pPr>
      <w:r w:rsidRPr="3CF9CF83">
        <w:rPr>
          <w:rFonts w:ascii="Calibri" w:hAnsi="Calibri" w:cs="Calibri"/>
        </w:rPr>
        <w:t>Patients must:</w:t>
      </w:r>
    </w:p>
    <w:p w14:paraId="7087BBFF" w14:textId="77777777" w:rsidR="00067F51" w:rsidRPr="00993896" w:rsidRDefault="4E79ED8F" w:rsidP="00067F51">
      <w:pPr>
        <w:numPr>
          <w:ilvl w:val="0"/>
          <w:numId w:val="18"/>
        </w:numPr>
        <w:rPr>
          <w:rFonts w:ascii="Calibri" w:hAnsi="Calibri" w:cs="Calibri"/>
        </w:rPr>
      </w:pPr>
      <w:r w:rsidRPr="3CF9CF83">
        <w:rPr>
          <w:rFonts w:ascii="Calibri" w:hAnsi="Calibri" w:cs="Calibri"/>
        </w:rPr>
        <w:t>Be aged 18 years or over.</w:t>
      </w:r>
    </w:p>
    <w:p w14:paraId="22440DCA" w14:textId="77777777" w:rsidR="00067F51" w:rsidRPr="00993896" w:rsidRDefault="4E79ED8F" w:rsidP="00067F51">
      <w:pPr>
        <w:numPr>
          <w:ilvl w:val="0"/>
          <w:numId w:val="18"/>
        </w:numPr>
        <w:rPr>
          <w:rFonts w:ascii="Calibri" w:hAnsi="Calibri" w:cs="Calibri"/>
        </w:rPr>
      </w:pPr>
      <w:r w:rsidRPr="3CF9CF83">
        <w:rPr>
          <w:rFonts w:ascii="Calibri" w:hAnsi="Calibri" w:cs="Calibri"/>
        </w:rPr>
        <w:t>Use British Sign Language as their first or preferred language.</w:t>
      </w:r>
    </w:p>
    <w:p w14:paraId="6C61E961" w14:textId="77777777" w:rsidR="00C2358A" w:rsidRPr="007D0070" w:rsidRDefault="16DD80F6" w:rsidP="007D0070">
      <w:pPr>
        <w:pStyle w:val="ListParagraph"/>
        <w:numPr>
          <w:ilvl w:val="0"/>
          <w:numId w:val="18"/>
        </w:numPr>
        <w:rPr>
          <w:rFonts w:ascii="Calibri" w:hAnsi="Calibri" w:cs="Calibri"/>
        </w:rPr>
      </w:pPr>
      <w:r w:rsidRPr="3CF9CF83">
        <w:rPr>
          <w:rFonts w:ascii="Calibri" w:hAnsi="Calibri" w:cs="Calibri"/>
        </w:rPr>
        <w:t xml:space="preserve">Be registered with a GP practice covered by </w:t>
      </w:r>
      <w:r w:rsidR="60DFD3A0" w:rsidRPr="3CF9CF83">
        <w:rPr>
          <w:rFonts w:ascii="Calibri" w:hAnsi="Calibri" w:cs="Calibri"/>
        </w:rPr>
        <w:t>South Yorkshire ICB</w:t>
      </w:r>
      <w:r w:rsidRPr="3CF9CF83">
        <w:rPr>
          <w:rFonts w:ascii="Calibri" w:hAnsi="Calibri" w:cs="Calibri"/>
        </w:rPr>
        <w:t>.</w:t>
      </w:r>
    </w:p>
    <w:p w14:paraId="3569F686" w14:textId="77777777" w:rsidR="00067F51" w:rsidRPr="00993896" w:rsidRDefault="4E79ED8F" w:rsidP="00067F51">
      <w:pPr>
        <w:numPr>
          <w:ilvl w:val="0"/>
          <w:numId w:val="18"/>
        </w:numPr>
        <w:rPr>
          <w:rFonts w:ascii="Calibri" w:hAnsi="Calibri" w:cs="Calibri"/>
        </w:rPr>
      </w:pPr>
      <w:r w:rsidRPr="3CF9CF83">
        <w:rPr>
          <w:rFonts w:ascii="Calibri" w:hAnsi="Calibri" w:cs="Calibri"/>
        </w:rPr>
        <w:t>Have a presenting need that is appropriate for NHS Talking Therapies.</w:t>
      </w:r>
    </w:p>
    <w:p w14:paraId="3D23337E" w14:textId="77777777" w:rsidR="00067F51" w:rsidRPr="00993896" w:rsidRDefault="4E79ED8F" w:rsidP="00067F51">
      <w:pPr>
        <w:rPr>
          <w:rFonts w:ascii="Calibri" w:hAnsi="Calibri" w:cs="Calibri"/>
        </w:rPr>
      </w:pPr>
      <w:r w:rsidRPr="3CF9CF83">
        <w:rPr>
          <w:rFonts w:ascii="Calibri" w:hAnsi="Calibri" w:cs="Calibri"/>
        </w:rPr>
        <w:t>Where there is uncertainty about whether a patient’s GP practice is covered by the service, please contact the SignHealth Psychological Therapies Team before referring.</w:t>
      </w:r>
    </w:p>
    <w:p w14:paraId="0A7B4730" w14:textId="77777777" w:rsidR="00067F51" w:rsidRPr="00993896" w:rsidRDefault="4E79ED8F" w:rsidP="00067F51">
      <w:pPr>
        <w:rPr>
          <w:rFonts w:ascii="Calibri" w:hAnsi="Calibri" w:cs="Calibri"/>
        </w:rPr>
      </w:pPr>
      <w:r w:rsidRPr="3CF9CF83">
        <w:rPr>
          <w:rFonts w:ascii="Calibri" w:hAnsi="Calibri" w:cs="Calibri"/>
        </w:rPr>
        <w:t>Referral Routes</w:t>
      </w:r>
    </w:p>
    <w:p w14:paraId="3666AAD2" w14:textId="77777777" w:rsidR="00067F51" w:rsidRPr="00993896" w:rsidRDefault="4E79ED8F" w:rsidP="00067F51">
      <w:pPr>
        <w:rPr>
          <w:rFonts w:ascii="Calibri" w:hAnsi="Calibri" w:cs="Calibri"/>
        </w:rPr>
      </w:pPr>
      <w:r w:rsidRPr="3CF9CF83">
        <w:rPr>
          <w:rFonts w:ascii="Calibri" w:hAnsi="Calibri" w:cs="Calibri"/>
        </w:rPr>
        <w:t>Patients can self-refer directly to the service. SignHealth will contact the patient’s GP where clinically necessary and in accordance with consent, safeguarding and risk-management requirements.</w:t>
      </w:r>
    </w:p>
    <w:p w14:paraId="1BB3FE7A" w14:textId="77777777" w:rsidR="00067F51" w:rsidRPr="00993896" w:rsidRDefault="4E79ED8F" w:rsidP="00067F51">
      <w:pPr>
        <w:rPr>
          <w:rFonts w:ascii="Calibri" w:hAnsi="Calibri" w:cs="Calibri"/>
        </w:rPr>
      </w:pPr>
      <w:r w:rsidRPr="3CF9CF83">
        <w:rPr>
          <w:rFonts w:ascii="Calibri" w:hAnsi="Calibri" w:cs="Calibri"/>
        </w:rPr>
        <w:t>GPs and other healthcare professionals can refer Deaf patients who may benefit from the service through the SignHealth professional referral page:</w:t>
      </w:r>
    </w:p>
    <w:p w14:paraId="63364D09" w14:textId="77777777" w:rsidR="00067F51" w:rsidRPr="00993896" w:rsidRDefault="4E79ED8F" w:rsidP="00067F51">
      <w:pPr>
        <w:rPr>
          <w:rFonts w:ascii="Calibri" w:hAnsi="Calibri" w:cs="Calibri"/>
        </w:rPr>
      </w:pPr>
      <w:hyperlink r:id="rId10">
        <w:r w:rsidRPr="3CF9CF83">
          <w:rPr>
            <w:rStyle w:val="Hyperlink"/>
            <w:rFonts w:ascii="Calibri" w:hAnsi="Calibri" w:cs="Calibri"/>
          </w:rPr>
          <w:t>https://signhealth.org.uk/for-professionals/psychological-therapy/</w:t>
        </w:r>
      </w:hyperlink>
    </w:p>
    <w:p w14:paraId="35362D62" w14:textId="77777777" w:rsidR="00067F51" w:rsidRPr="00993896" w:rsidRDefault="4E79ED8F" w:rsidP="00067F51">
      <w:pPr>
        <w:rPr>
          <w:rFonts w:ascii="Calibri" w:hAnsi="Calibri" w:cs="Calibri"/>
        </w:rPr>
      </w:pPr>
      <w:r w:rsidRPr="3CF9CF83">
        <w:rPr>
          <w:rFonts w:ascii="Calibri" w:hAnsi="Calibri" w:cs="Calibri"/>
        </w:rPr>
        <w:t>For advice about eligibility, suitability or the referral process, please contact the SignHealth Psychological Therapies Team.</w:t>
      </w:r>
    </w:p>
    <w:p w14:paraId="22234D95" w14:textId="77777777" w:rsidR="00C2358A" w:rsidRPr="00993896" w:rsidRDefault="00C2358A" w:rsidP="00067F51"/>
    <w:sectPr w:rsidR="00C2358A" w:rsidRPr="009938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04126"/>
    <w:multiLevelType w:val="multilevel"/>
    <w:tmpl w:val="8622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45AE4"/>
    <w:multiLevelType w:val="multilevel"/>
    <w:tmpl w:val="63FA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C745EB"/>
    <w:multiLevelType w:val="multilevel"/>
    <w:tmpl w:val="F26E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A3EF5"/>
    <w:multiLevelType w:val="multilevel"/>
    <w:tmpl w:val="FF22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B5E80"/>
    <w:multiLevelType w:val="multilevel"/>
    <w:tmpl w:val="28C2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11F80"/>
    <w:multiLevelType w:val="multilevel"/>
    <w:tmpl w:val="7722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0F1297"/>
    <w:multiLevelType w:val="multilevel"/>
    <w:tmpl w:val="E298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2F6CF8"/>
    <w:multiLevelType w:val="multilevel"/>
    <w:tmpl w:val="6BBE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E41353"/>
    <w:multiLevelType w:val="multilevel"/>
    <w:tmpl w:val="3386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24CDE"/>
    <w:multiLevelType w:val="multilevel"/>
    <w:tmpl w:val="5508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5324A9"/>
    <w:multiLevelType w:val="multilevel"/>
    <w:tmpl w:val="2470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E262EF"/>
    <w:multiLevelType w:val="multilevel"/>
    <w:tmpl w:val="594A0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B201EF"/>
    <w:multiLevelType w:val="multilevel"/>
    <w:tmpl w:val="C358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F261D5"/>
    <w:multiLevelType w:val="multilevel"/>
    <w:tmpl w:val="E3A0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500B13"/>
    <w:multiLevelType w:val="multilevel"/>
    <w:tmpl w:val="3856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3B4347"/>
    <w:multiLevelType w:val="multilevel"/>
    <w:tmpl w:val="7CE4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65278B"/>
    <w:multiLevelType w:val="multilevel"/>
    <w:tmpl w:val="7384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4059FE"/>
    <w:multiLevelType w:val="multilevel"/>
    <w:tmpl w:val="77DE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99770C"/>
    <w:multiLevelType w:val="multilevel"/>
    <w:tmpl w:val="C434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147988">
    <w:abstractNumId w:val="0"/>
  </w:num>
  <w:num w:numId="2" w16cid:durableId="609169438">
    <w:abstractNumId w:val="18"/>
  </w:num>
  <w:num w:numId="3" w16cid:durableId="960306469">
    <w:abstractNumId w:val="4"/>
  </w:num>
  <w:num w:numId="4" w16cid:durableId="1315331200">
    <w:abstractNumId w:val="7"/>
  </w:num>
  <w:num w:numId="5" w16cid:durableId="1356342826">
    <w:abstractNumId w:val="15"/>
  </w:num>
  <w:num w:numId="6" w16cid:durableId="775754255">
    <w:abstractNumId w:val="13"/>
  </w:num>
  <w:num w:numId="7" w16cid:durableId="1192651111">
    <w:abstractNumId w:val="17"/>
  </w:num>
  <w:num w:numId="8" w16cid:durableId="14158912">
    <w:abstractNumId w:val="10"/>
  </w:num>
  <w:num w:numId="9" w16cid:durableId="622885352">
    <w:abstractNumId w:val="5"/>
  </w:num>
  <w:num w:numId="10" w16cid:durableId="1555265040">
    <w:abstractNumId w:val="6"/>
  </w:num>
  <w:num w:numId="11" w16cid:durableId="217327446">
    <w:abstractNumId w:val="3"/>
  </w:num>
  <w:num w:numId="12" w16cid:durableId="1611936109">
    <w:abstractNumId w:val="11"/>
  </w:num>
  <w:num w:numId="13" w16cid:durableId="203567784">
    <w:abstractNumId w:val="12"/>
  </w:num>
  <w:num w:numId="14" w16cid:durableId="1701202406">
    <w:abstractNumId w:val="1"/>
  </w:num>
  <w:num w:numId="15" w16cid:durableId="1725719584">
    <w:abstractNumId w:val="9"/>
  </w:num>
  <w:num w:numId="16" w16cid:durableId="322243983">
    <w:abstractNumId w:val="14"/>
  </w:num>
  <w:num w:numId="17" w16cid:durableId="1044646530">
    <w:abstractNumId w:val="16"/>
  </w:num>
  <w:num w:numId="18" w16cid:durableId="1171683451">
    <w:abstractNumId w:val="8"/>
  </w:num>
  <w:num w:numId="19" w16cid:durableId="1613706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58A"/>
    <w:rsid w:val="00067F51"/>
    <w:rsid w:val="00437425"/>
    <w:rsid w:val="004E4743"/>
    <w:rsid w:val="005F0748"/>
    <w:rsid w:val="007D0070"/>
    <w:rsid w:val="00872A93"/>
    <w:rsid w:val="009621B6"/>
    <w:rsid w:val="00993896"/>
    <w:rsid w:val="009A60F2"/>
    <w:rsid w:val="00BA52B0"/>
    <w:rsid w:val="00C2358A"/>
    <w:rsid w:val="00CB184A"/>
    <w:rsid w:val="00CF4580"/>
    <w:rsid w:val="00DE3CD7"/>
    <w:rsid w:val="00F73F65"/>
    <w:rsid w:val="00F852EE"/>
    <w:rsid w:val="00FD2C8C"/>
    <w:rsid w:val="14D8CAEC"/>
    <w:rsid w:val="16DD80F6"/>
    <w:rsid w:val="23E2E4F3"/>
    <w:rsid w:val="3393FF7C"/>
    <w:rsid w:val="35D01F35"/>
    <w:rsid w:val="39F7AB1B"/>
    <w:rsid w:val="3CF9CF83"/>
    <w:rsid w:val="4E79ED8F"/>
    <w:rsid w:val="5F2F1CB9"/>
    <w:rsid w:val="60DFD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BFE7F"/>
  <w15:chartTrackingRefBased/>
  <w15:docId w15:val="{10DD698B-337A-4898-BB2D-96528A39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3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3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3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3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58A"/>
    <w:rPr>
      <w:rFonts w:eastAsiaTheme="majorEastAsia" w:cstheme="majorBidi"/>
      <w:color w:val="272727" w:themeColor="text1" w:themeTint="D8"/>
    </w:rPr>
  </w:style>
  <w:style w:type="paragraph" w:styleId="Title">
    <w:name w:val="Title"/>
    <w:basedOn w:val="Normal"/>
    <w:next w:val="Normal"/>
    <w:link w:val="TitleChar"/>
    <w:uiPriority w:val="10"/>
    <w:qFormat/>
    <w:rsid w:val="00C23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5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58A"/>
    <w:pPr>
      <w:spacing w:before="160"/>
      <w:jc w:val="center"/>
    </w:pPr>
    <w:rPr>
      <w:i/>
      <w:iCs/>
      <w:color w:val="404040" w:themeColor="text1" w:themeTint="BF"/>
    </w:rPr>
  </w:style>
  <w:style w:type="character" w:customStyle="1" w:styleId="QuoteChar">
    <w:name w:val="Quote Char"/>
    <w:basedOn w:val="DefaultParagraphFont"/>
    <w:link w:val="Quote"/>
    <w:uiPriority w:val="29"/>
    <w:rsid w:val="00C2358A"/>
    <w:rPr>
      <w:i/>
      <w:iCs/>
      <w:color w:val="404040" w:themeColor="text1" w:themeTint="BF"/>
    </w:rPr>
  </w:style>
  <w:style w:type="paragraph" w:styleId="ListParagraph">
    <w:name w:val="List Paragraph"/>
    <w:basedOn w:val="Normal"/>
    <w:uiPriority w:val="34"/>
    <w:qFormat/>
    <w:rsid w:val="00C2358A"/>
    <w:pPr>
      <w:ind w:left="720"/>
      <w:contextualSpacing/>
    </w:pPr>
  </w:style>
  <w:style w:type="character" w:styleId="IntenseEmphasis">
    <w:name w:val="Intense Emphasis"/>
    <w:basedOn w:val="DefaultParagraphFont"/>
    <w:uiPriority w:val="21"/>
    <w:qFormat/>
    <w:rsid w:val="00C2358A"/>
    <w:rPr>
      <w:i/>
      <w:iCs/>
      <w:color w:val="0F4761" w:themeColor="accent1" w:themeShade="BF"/>
    </w:rPr>
  </w:style>
  <w:style w:type="paragraph" w:styleId="IntenseQuote">
    <w:name w:val="Intense Quote"/>
    <w:basedOn w:val="Normal"/>
    <w:next w:val="Normal"/>
    <w:link w:val="IntenseQuoteChar"/>
    <w:uiPriority w:val="30"/>
    <w:qFormat/>
    <w:rsid w:val="00C23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58A"/>
    <w:rPr>
      <w:i/>
      <w:iCs/>
      <w:color w:val="0F4761" w:themeColor="accent1" w:themeShade="BF"/>
    </w:rPr>
  </w:style>
  <w:style w:type="character" w:styleId="IntenseReference">
    <w:name w:val="Intense Reference"/>
    <w:basedOn w:val="DefaultParagraphFont"/>
    <w:uiPriority w:val="32"/>
    <w:qFormat/>
    <w:rsid w:val="00C2358A"/>
    <w:rPr>
      <w:b/>
      <w:bCs/>
      <w:smallCaps/>
      <w:color w:val="0F4761" w:themeColor="accent1" w:themeShade="BF"/>
      <w:spacing w:val="5"/>
    </w:rPr>
  </w:style>
  <w:style w:type="paragraph" w:styleId="NormalWeb">
    <w:name w:val="Normal (Web)"/>
    <w:basedOn w:val="Normal"/>
    <w:uiPriority w:val="99"/>
    <w:semiHidden/>
    <w:unhideWhenUsed/>
    <w:rsid w:val="00C2358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C2358A"/>
    <w:rPr>
      <w:color w:val="467886" w:themeColor="hyperlink"/>
      <w:u w:val="single"/>
    </w:rPr>
  </w:style>
  <w:style w:type="character" w:styleId="UnresolvedMention">
    <w:name w:val="Unresolved Mention"/>
    <w:basedOn w:val="DefaultParagraphFont"/>
    <w:uiPriority w:val="99"/>
    <w:semiHidden/>
    <w:unhideWhenUsed/>
    <w:rsid w:val="00C2358A"/>
    <w:rPr>
      <w:color w:val="605E5C"/>
      <w:shd w:val="clear" w:color="auto" w:fill="E1DFDD"/>
    </w:rPr>
  </w:style>
  <w:style w:type="character" w:styleId="BookTitle">
    <w:name w:val="Book Title"/>
    <w:basedOn w:val="DefaultParagraphFont"/>
    <w:uiPriority w:val="33"/>
    <w:qFormat/>
    <w:rsid w:val="00FD2C8C"/>
    <w:rPr>
      <w:b/>
      <w:bCs/>
      <w:i/>
      <w:iCs/>
      <w:spacing w:val="5"/>
    </w:rPr>
  </w:style>
  <w:style w:type="paragraph" w:styleId="Caption">
    <w:name w:val="caption"/>
    <w:basedOn w:val="Normal"/>
    <w:next w:val="Normal"/>
    <w:uiPriority w:val="35"/>
    <w:semiHidden/>
    <w:unhideWhenUsed/>
    <w:qFormat/>
    <w:rsid w:val="00FD2C8C"/>
    <w:pPr>
      <w:spacing w:after="200" w:line="240" w:lineRule="auto"/>
    </w:pPr>
    <w:rPr>
      <w:i/>
      <w:iCs/>
      <w:color w:val="0E2841" w:themeColor="text2"/>
      <w:sz w:val="18"/>
      <w:szCs w:val="18"/>
    </w:rPr>
  </w:style>
  <w:style w:type="character" w:styleId="Emphasis">
    <w:name w:val="Emphasis"/>
    <w:basedOn w:val="DefaultParagraphFont"/>
    <w:uiPriority w:val="20"/>
    <w:qFormat/>
    <w:rsid w:val="00FD2C8C"/>
    <w:rPr>
      <w:i/>
      <w:iCs/>
    </w:rPr>
  </w:style>
  <w:style w:type="paragraph" w:styleId="NoSpacing">
    <w:name w:val="No Spacing"/>
    <w:uiPriority w:val="1"/>
    <w:qFormat/>
    <w:rsid w:val="00FD2C8C"/>
    <w:pPr>
      <w:spacing w:after="0" w:line="240" w:lineRule="auto"/>
    </w:pPr>
  </w:style>
  <w:style w:type="character" w:styleId="Strong">
    <w:name w:val="Strong"/>
    <w:basedOn w:val="DefaultParagraphFont"/>
    <w:uiPriority w:val="22"/>
    <w:qFormat/>
    <w:rsid w:val="00FD2C8C"/>
    <w:rPr>
      <w:b/>
      <w:bCs/>
    </w:rPr>
  </w:style>
  <w:style w:type="character" w:styleId="SubtleEmphasis">
    <w:name w:val="Subtle Emphasis"/>
    <w:basedOn w:val="DefaultParagraphFont"/>
    <w:uiPriority w:val="19"/>
    <w:qFormat/>
    <w:rsid w:val="00FD2C8C"/>
    <w:rPr>
      <w:i/>
      <w:iCs/>
      <w:color w:val="404040" w:themeColor="text1" w:themeTint="BF"/>
    </w:rPr>
  </w:style>
  <w:style w:type="character" w:styleId="SubtleReference">
    <w:name w:val="Subtle Reference"/>
    <w:basedOn w:val="DefaultParagraphFont"/>
    <w:uiPriority w:val="31"/>
    <w:qFormat/>
    <w:rsid w:val="00FD2C8C"/>
    <w:rPr>
      <w:smallCaps/>
      <w:color w:val="5A5A5A" w:themeColor="text1" w:themeTint="A5"/>
    </w:rPr>
  </w:style>
  <w:style w:type="paragraph" w:styleId="TOCHeading">
    <w:name w:val="TOC Heading"/>
    <w:basedOn w:val="Heading1"/>
    <w:next w:val="Normal"/>
    <w:uiPriority w:val="39"/>
    <w:semiHidden/>
    <w:unhideWhenUsed/>
    <w:qFormat/>
    <w:rsid w:val="00FD2C8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ignhealth.org.uk/for-professionals/psychological-therapy/" TargetMode="Externa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BE879B34DBE84EBE1D61FB7CCB4B6B" ma:contentTypeVersion="12" ma:contentTypeDescription="Create a new document." ma:contentTypeScope="" ma:versionID="cc38973de40a152b9fe49475c71ad754">
  <xsd:schema xmlns:xsd="http://www.w3.org/2001/XMLSchema" xmlns:xs="http://www.w3.org/2001/XMLSchema" xmlns:p="http://schemas.microsoft.com/office/2006/metadata/properties" xmlns:ns2="2c304a5e-38a5-4722-a8d0-51be593e87b7" xmlns:ns3="340ad17e-d9d1-4edc-a0b3-d91e440f857d" targetNamespace="http://schemas.microsoft.com/office/2006/metadata/properties" ma:root="true" ma:fieldsID="9ce05ca863a85c527f13336d1e7df8a1" ns2:_="" ns3:_="">
    <xsd:import namespace="2c304a5e-38a5-4722-a8d0-51be593e87b7"/>
    <xsd:import namespace="340ad17e-d9d1-4edc-a0b3-d91e440f857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04a5e-38a5-4722-a8d0-51be593e87b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ad17e-d9d1-4edc-a0b3-d91e440f857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edf00cb-dbcb-4e6b-af16-a1f5f024b494}" ma:internalName="TaxCatchAll" ma:showField="CatchAllData" ma:web="340ad17e-d9d1-4edc-a0b3-d91e440f85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40ad17e-d9d1-4edc-a0b3-d91e440f857d" xsi:nil="true"/>
    <lcf76f155ced4ddcb4097134ff3c332f xmlns="2c304a5e-38a5-4722-a8d0-51be593e87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C8465B-4666-4219-B548-C9E86106E53A}">
  <ds:schemaRefs>
    <ds:schemaRef ds:uri="http://schemas.microsoft.com/sharepoint/v3/contenttype/forms"/>
  </ds:schemaRefs>
</ds:datastoreItem>
</file>

<file path=customXml/itemProps2.xml><?xml version="1.0" encoding="utf-8"?>
<ds:datastoreItem xmlns:ds="http://schemas.openxmlformats.org/officeDocument/2006/customXml" ds:itemID="{F79923A4-9361-44C9-85A1-1F6785C06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04a5e-38a5-4722-a8d0-51be593e87b7"/>
    <ds:schemaRef ds:uri="340ad17e-d9d1-4edc-a0b3-d91e440f8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23EC99-7362-4746-B0C4-24782F74AFFC}">
  <ds:schemaRefs>
    <ds:schemaRef ds:uri="http://schemas.microsoft.com/office/2006/metadata/properties"/>
    <ds:schemaRef ds:uri="http://schemas.microsoft.com/office/infopath/2007/PartnerControls"/>
    <ds:schemaRef ds:uri="340ad17e-d9d1-4edc-a0b3-d91e440f857d"/>
    <ds:schemaRef ds:uri="2c304a5e-38a5-4722-a8d0-51be593e87b7"/>
  </ds:schemaRefs>
</ds:datastoreItem>
</file>

<file path=docMetadata/LabelInfo.xml><?xml version="1.0" encoding="utf-8"?>
<clbl:labelList xmlns:clbl="http://schemas.microsoft.com/office/2020/mipLabelMetadata">
  <clbl:label id="{d20b8670-50f2-42ce-8035-d1bfa710a5a4}" enabled="1" method="Standard" siteId="{37c354b2-85b0-47f5-b222-07b48d774ee3}"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1206</Words>
  <Characters>6877</Characters>
  <Application>Microsoft Office Word</Application>
  <DocSecurity>0</DocSecurity>
  <Lines>57</Lines>
  <Paragraphs>16</Paragraphs>
  <ScaleCrop>false</ScaleCrop>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Reeves</dc:creator>
  <cp:keywords/>
  <dc:description/>
  <cp:lastModifiedBy>SMITH, Emma (BHF LUNDWOOD SURGERY)</cp:lastModifiedBy>
  <cp:revision>2</cp:revision>
  <dcterms:created xsi:type="dcterms:W3CDTF">2026-10-01T13:43:00Z</dcterms:created>
  <dcterms:modified xsi:type="dcterms:W3CDTF">2026-10-01T13:43:00Z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67a39e07-4a05-4a9c-800e-0d472003fa64</vt:lpwstr>
  </property>
  <property fmtid="{D5CDD505-2E9C-101B-9397-08002B2CF9AE}" pid="3" name="ContentTypeId">
    <vt:lpwstr>0x010100E7BE879B34DBE84EBE1D61FB7CCB4B6B</vt:lpwstr>
  </property>
  <property fmtid="{D5CDD505-2E9C-101B-9397-08002B2CF9AE}" pid="4" name="MediaServiceImageTags">
    <vt:lpwstr/>
  </property>
</Properties>
</file>