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DEE4" w14:textId="77777777" w:rsidR="00EE4004" w:rsidRPr="00EE4004" w:rsidRDefault="00EE4004" w:rsidP="00EE4004">
      <w:pPr>
        <w:jc w:val="center"/>
        <w:rPr>
          <w:b/>
          <w:bCs/>
          <w:sz w:val="24"/>
          <w:szCs w:val="24"/>
        </w:rPr>
      </w:pPr>
      <w:r w:rsidRPr="00EE4004">
        <w:rPr>
          <w:b/>
          <w:bCs/>
          <w:sz w:val="24"/>
          <w:szCs w:val="24"/>
        </w:rPr>
        <w:t>Oxygen Assessment and Provision (Adult)</w:t>
      </w:r>
    </w:p>
    <w:p w14:paraId="2BC03FB4" w14:textId="23DEF952" w:rsidR="00AE60E3" w:rsidRPr="00EE4004" w:rsidRDefault="00EE4004" w:rsidP="00AE60E3">
      <w:pPr>
        <w:jc w:val="center"/>
        <w:rPr>
          <w:b/>
          <w:bCs/>
        </w:rPr>
      </w:pPr>
      <w:r>
        <w:rPr>
          <w:b/>
          <w:bCs/>
        </w:rPr>
        <w:t xml:space="preserve">Tom Walton, Senior Respiratory Nurse, </w:t>
      </w:r>
      <w:r w:rsidR="00AE60E3">
        <w:rPr>
          <w:b/>
          <w:bCs/>
        </w:rPr>
        <w:t xml:space="preserve">BREATHE, SWYPT, </w:t>
      </w:r>
      <w:r w:rsidR="0092350E">
        <w:rPr>
          <w:b/>
          <w:bCs/>
        </w:rPr>
        <w:t>June</w:t>
      </w:r>
      <w:r w:rsidR="00AE60E3">
        <w:rPr>
          <w:b/>
          <w:bCs/>
        </w:rPr>
        <w:t xml:space="preserve"> 2023</w:t>
      </w:r>
    </w:p>
    <w:p w14:paraId="36110503" w14:textId="773C172B" w:rsidR="00EE4004" w:rsidRDefault="00EE4004" w:rsidP="00AE60E3">
      <w:r>
        <w:t>BTS Guideline for Home Oxygen Use in Adults June 2015</w:t>
      </w:r>
      <w:r w:rsidR="00AE60E3">
        <w:t xml:space="preserve"> is still the standard guidance for oxygen assessment.</w:t>
      </w:r>
      <w:r w:rsidR="00FE0DB1">
        <w:t xml:space="preserve">  This provision is for patients in the Barnsley (ICB-02) area</w:t>
      </w:r>
      <w:r w:rsidR="00654C0C">
        <w:t xml:space="preserve"> in primary care setting.  The acute trust as </w:t>
      </w:r>
      <w:r w:rsidR="00F81B44">
        <w:t>its</w:t>
      </w:r>
      <w:r w:rsidR="00654C0C">
        <w:t xml:space="preserve"> own provision for assessment of patients in hospital who require LTOT.</w:t>
      </w:r>
    </w:p>
    <w:p w14:paraId="076BC422" w14:textId="0A3BFBF4" w:rsidR="00AE60E3" w:rsidRPr="0067619B" w:rsidRDefault="00AE60E3" w:rsidP="00AE60E3">
      <w:pPr>
        <w:rPr>
          <w:b/>
          <w:bCs/>
        </w:rPr>
      </w:pPr>
      <w:r w:rsidRPr="0067619B">
        <w:rPr>
          <w:b/>
          <w:bCs/>
        </w:rPr>
        <w:t>CRITERIA FOR LONG TERM OX</w:t>
      </w:r>
      <w:r w:rsidR="00E5027D" w:rsidRPr="0067619B">
        <w:rPr>
          <w:b/>
          <w:bCs/>
        </w:rPr>
        <w:t>Y</w:t>
      </w:r>
      <w:r w:rsidRPr="0067619B">
        <w:rPr>
          <w:b/>
          <w:bCs/>
        </w:rPr>
        <w:t>GEN THERAPY</w:t>
      </w:r>
      <w:r w:rsidR="00E5027D" w:rsidRPr="0067619B">
        <w:rPr>
          <w:b/>
          <w:bCs/>
        </w:rPr>
        <w:t>:</w:t>
      </w:r>
    </w:p>
    <w:p w14:paraId="2430699B" w14:textId="7C798BFD" w:rsidR="00EE4004" w:rsidRDefault="00EE4004" w:rsidP="00E5027D">
      <w:r>
        <w:t>• Stable COPD</w:t>
      </w:r>
      <w:r w:rsidR="009B5DE9">
        <w:t>, ILD, severe asthma with, CF with</w:t>
      </w:r>
      <w:r>
        <w:t xml:space="preserve"> resting PaO2 ≤ 7.3 kPa or PaO2 </w:t>
      </w:r>
      <w:bookmarkStart w:id="0" w:name="_Hlk136517534"/>
      <w:r>
        <w:t xml:space="preserve">≤ </w:t>
      </w:r>
      <w:bookmarkEnd w:id="0"/>
      <w:r>
        <w:t>8kPa with secondary Cor Pulmonale,</w:t>
      </w:r>
      <w:r w:rsidR="00E5027D">
        <w:t xml:space="preserve"> </w:t>
      </w:r>
      <w:r>
        <w:t xml:space="preserve">polycythaemia, peripheral </w:t>
      </w:r>
      <w:r w:rsidR="00FE0DB1">
        <w:t>oedema,</w:t>
      </w:r>
      <w:r>
        <w:t xml:space="preserve"> or P</w:t>
      </w:r>
      <w:r w:rsidR="00E5027D">
        <w:t>ulmonary artery hypertension</w:t>
      </w:r>
      <w:r w:rsidR="00E1614E">
        <w:t xml:space="preserve"> (PAH)</w:t>
      </w:r>
      <w:r w:rsidR="00E5027D">
        <w:t xml:space="preserve"> (PASP on ECHO of &gt;35mmHg, not a CT </w:t>
      </w:r>
      <w:r w:rsidR="00E1614E">
        <w:t>finding) (</w:t>
      </w:r>
      <w:r>
        <w:t>evidence grade A)</w:t>
      </w:r>
      <w:r w:rsidR="00E5027D">
        <w:t>.</w:t>
      </w:r>
    </w:p>
    <w:p w14:paraId="70501D92" w14:textId="73571A46" w:rsidR="00EE4004" w:rsidRDefault="00EE4004" w:rsidP="00E5027D">
      <w:r>
        <w:t xml:space="preserve">• PAH and advanced cardiac failure </w:t>
      </w:r>
      <w:r w:rsidR="009B5DE9">
        <w:t>with resting PaO2 of</w:t>
      </w:r>
      <w:r w:rsidR="0011290D">
        <w:t xml:space="preserve"> ≤ 8kPa</w:t>
      </w:r>
      <w:r w:rsidR="009B5DE9">
        <w:t xml:space="preserve"> </w:t>
      </w:r>
      <w:r>
        <w:t>(grade D)</w:t>
      </w:r>
      <w:r w:rsidR="00E5027D">
        <w:t>.</w:t>
      </w:r>
    </w:p>
    <w:p w14:paraId="1B244219" w14:textId="14B70EA1" w:rsidR="00EE4004" w:rsidRDefault="00EE4004" w:rsidP="00E5027D">
      <w:r>
        <w:t>• Neuromuscular/chest wall disease with type 2 respiratory failure not corrected with NIV</w:t>
      </w:r>
      <w:r w:rsidR="00E5027D">
        <w:t xml:space="preserve"> </w:t>
      </w:r>
      <w:r>
        <w:t>(grade D)</w:t>
      </w:r>
      <w:r w:rsidR="00E5027D">
        <w:t>.</w:t>
      </w:r>
    </w:p>
    <w:p w14:paraId="17CA1710" w14:textId="77777777" w:rsidR="00E5027D" w:rsidRDefault="00E5027D" w:rsidP="00EE4004">
      <w:pPr>
        <w:jc w:val="center"/>
      </w:pPr>
    </w:p>
    <w:p w14:paraId="59087E77" w14:textId="0987B0AC" w:rsidR="00EE4004" w:rsidRPr="0067619B" w:rsidRDefault="00E5027D" w:rsidP="00E5027D">
      <w:pPr>
        <w:rPr>
          <w:b/>
          <w:bCs/>
        </w:rPr>
      </w:pPr>
      <w:r w:rsidRPr="0067619B">
        <w:rPr>
          <w:b/>
          <w:bCs/>
        </w:rPr>
        <w:t>WHO SHOULD BE REFERRED?</w:t>
      </w:r>
    </w:p>
    <w:p w14:paraId="35E87CB7" w14:textId="16174ECE" w:rsidR="00EE4004" w:rsidRDefault="00EE4004" w:rsidP="00E5027D">
      <w:r>
        <w:t xml:space="preserve">• Patients </w:t>
      </w:r>
      <w:r w:rsidR="00E1614E">
        <w:t>aged over 18</w:t>
      </w:r>
      <w:r w:rsidR="0067619B">
        <w:t xml:space="preserve"> with </w:t>
      </w:r>
      <w:r>
        <w:t>resting stable SpO2 ≤ 92%</w:t>
      </w:r>
      <w:r w:rsidR="0067619B">
        <w:t xml:space="preserve"> and non-smoker for 12 weeks</w:t>
      </w:r>
      <w:r>
        <w:t xml:space="preserve"> (grade C)</w:t>
      </w:r>
      <w:r w:rsidR="0067619B">
        <w:t>.</w:t>
      </w:r>
    </w:p>
    <w:p w14:paraId="33053805" w14:textId="35744350" w:rsidR="00EE4004" w:rsidRDefault="00EE4004" w:rsidP="00E5027D">
      <w:r>
        <w:t xml:space="preserve">• Patients SpO2 ≤ 94% with peripheral oedema, polycythaemia (HCT ≥ 55%) or </w:t>
      </w:r>
      <w:r w:rsidR="00E1614E">
        <w:t>PAH</w:t>
      </w:r>
    </w:p>
    <w:p w14:paraId="6A42F2DA" w14:textId="1C9DAF60" w:rsidR="00EE4004" w:rsidRDefault="00EE4004" w:rsidP="0067619B">
      <w:r>
        <w:t xml:space="preserve">• </w:t>
      </w:r>
      <w:r w:rsidR="00E1614E">
        <w:t>Patients w</w:t>
      </w:r>
      <w:r w:rsidR="00076366">
        <w:t>ho have end-stage cardio-respiratory disease/ cancer with SpO2 &lt;92% with symptom of intractable breathlessness despite optimisation of treatment/ therapy.</w:t>
      </w:r>
    </w:p>
    <w:p w14:paraId="4E2CE6EA" w14:textId="77777777" w:rsidR="0067619B" w:rsidRDefault="0067619B" w:rsidP="00EE4004">
      <w:pPr>
        <w:jc w:val="center"/>
      </w:pPr>
    </w:p>
    <w:p w14:paraId="256B89A3" w14:textId="3D20D8DA" w:rsidR="00EE4004" w:rsidRPr="0067619B" w:rsidRDefault="00EE4004" w:rsidP="0067619B">
      <w:pPr>
        <w:rPr>
          <w:b/>
          <w:bCs/>
        </w:rPr>
      </w:pPr>
      <w:r w:rsidRPr="0067619B">
        <w:rPr>
          <w:b/>
          <w:bCs/>
        </w:rPr>
        <w:t>Long term oxygen therapy</w:t>
      </w:r>
      <w:r w:rsidR="00294280">
        <w:rPr>
          <w:b/>
          <w:bCs/>
        </w:rPr>
        <w:t xml:space="preserve"> (LTOT)</w:t>
      </w:r>
    </w:p>
    <w:p w14:paraId="298BF008" w14:textId="726364CF" w:rsidR="00EE4004" w:rsidRDefault="00EE4004" w:rsidP="0067619B">
      <w:r>
        <w:t>• Continuous oxygen for at least 15 hours a day but additional benefit up to 24 hours (grade C)</w:t>
      </w:r>
      <w:r w:rsidR="00F81B44">
        <w:t>.</w:t>
      </w:r>
    </w:p>
    <w:p w14:paraId="7884371F" w14:textId="78CC8527" w:rsidR="00EE4004" w:rsidRDefault="00EE4004" w:rsidP="0067619B">
      <w:r>
        <w:t>• Survival benefit in persistently hypoxaemic patient – not given for breathlessness! (</w:t>
      </w:r>
      <w:r w:rsidR="00F81B44">
        <w:t>Grade</w:t>
      </w:r>
      <w:r>
        <w:t xml:space="preserve"> A</w:t>
      </w:r>
    </w:p>
    <w:p w14:paraId="0343A6C3" w14:textId="4A77D641" w:rsidR="00EE4004" w:rsidRDefault="00EE4004" w:rsidP="0067619B">
      <w:r>
        <w:t>reduced to grade D if smoker)</w:t>
      </w:r>
      <w:r w:rsidR="00F81B44">
        <w:t>.</w:t>
      </w:r>
    </w:p>
    <w:p w14:paraId="55613C1D" w14:textId="217C28A5" w:rsidR="00EE4004" w:rsidRDefault="00EE4004" w:rsidP="0067619B">
      <w:r>
        <w:t>• Criteria for prescription based only on arterial blood gas measurements, not symptoms</w:t>
      </w:r>
    </w:p>
    <w:p w14:paraId="0E4C0400" w14:textId="15E69892" w:rsidR="00EE4004" w:rsidRDefault="00EE4004" w:rsidP="0067619B">
      <w:r>
        <w:t>(</w:t>
      </w:r>
      <w:r w:rsidR="00F81B44">
        <w:t>Grade</w:t>
      </w:r>
      <w:r>
        <w:t xml:space="preserve"> A)</w:t>
      </w:r>
      <w:r w:rsidR="00F81B44">
        <w:t>.</w:t>
      </w:r>
    </w:p>
    <w:p w14:paraId="4D329963" w14:textId="77777777" w:rsidR="0067619B" w:rsidRDefault="0067619B" w:rsidP="00EE4004">
      <w:pPr>
        <w:jc w:val="center"/>
      </w:pPr>
    </w:p>
    <w:p w14:paraId="5B50AF1D" w14:textId="76F5C279" w:rsidR="00EE4004" w:rsidRPr="0067619B" w:rsidRDefault="00EE4004" w:rsidP="0067619B">
      <w:pPr>
        <w:rPr>
          <w:b/>
          <w:bCs/>
        </w:rPr>
      </w:pPr>
      <w:r w:rsidRPr="0067619B">
        <w:rPr>
          <w:b/>
          <w:bCs/>
        </w:rPr>
        <w:t>Assessment for LTOT</w:t>
      </w:r>
    </w:p>
    <w:p w14:paraId="415AE1FF" w14:textId="77777777" w:rsidR="00EE4004" w:rsidRDefault="00EE4004" w:rsidP="00076366">
      <w:r>
        <w:t>• Patients meets criteria for referral</w:t>
      </w:r>
    </w:p>
    <w:p w14:paraId="569CD425" w14:textId="00B0F2B5" w:rsidR="00EE4004" w:rsidRDefault="00EE4004" w:rsidP="00076366">
      <w:r>
        <w:t xml:space="preserve">• Refer to </w:t>
      </w:r>
      <w:r w:rsidR="00076366">
        <w:t>BREATHE</w:t>
      </w:r>
      <w:r>
        <w:t xml:space="preserve"> </w:t>
      </w:r>
      <w:r w:rsidR="00076366">
        <w:t xml:space="preserve">with proforma emailed to </w:t>
      </w:r>
      <w:hyperlink r:id="rId7" w:history="1">
        <w:r w:rsidR="00076366" w:rsidRPr="000F264E">
          <w:rPr>
            <w:rStyle w:val="Hyperlink"/>
          </w:rPr>
          <w:t>RightCareBarnsleyIntegratedSPA@swyt.nhs.uk</w:t>
        </w:r>
      </w:hyperlink>
      <w:r w:rsidR="00076366">
        <w:t xml:space="preserve"> or by contacting single point of access (SPA) on 01226 644575</w:t>
      </w:r>
    </w:p>
    <w:p w14:paraId="5983677B" w14:textId="40B50765" w:rsidR="00EE4004" w:rsidRDefault="00EE4004" w:rsidP="00FE0DB1">
      <w:r>
        <w:t xml:space="preserve">• </w:t>
      </w:r>
      <w:r w:rsidR="00FE0DB1">
        <w:t xml:space="preserve">BREATHE triage </w:t>
      </w:r>
      <w:r>
        <w:t>confirms diagnosis and ensures treatment is maximised</w:t>
      </w:r>
    </w:p>
    <w:p w14:paraId="40DA7108" w14:textId="2F9BA04E" w:rsidR="00EE4004" w:rsidRDefault="00EE4004" w:rsidP="00FE0DB1">
      <w:r>
        <w:t>• Arterial blood gas on 2 occasions at least 3 weeks apart when stable (</w:t>
      </w:r>
      <w:r w:rsidR="00F81B44">
        <w:t>i.e.,</w:t>
      </w:r>
      <w:r>
        <w:t xml:space="preserve"> not during</w:t>
      </w:r>
      <w:r w:rsidR="00FE0DB1">
        <w:t xml:space="preserve"> </w:t>
      </w:r>
      <w:r>
        <w:t>exacerbation)</w:t>
      </w:r>
      <w:r w:rsidR="00FE0DB1">
        <w:t>.  First blood gas is carried out in patient’s own home.  Second blood gas at oxygen clinic venue.  Currently there are two:</w:t>
      </w:r>
    </w:p>
    <w:p w14:paraId="4396D441" w14:textId="3A03DDCA" w:rsidR="00FE0DB1" w:rsidRDefault="00FE0DB1" w:rsidP="00FE0DB1">
      <w:pPr>
        <w:pStyle w:val="ListParagraph"/>
        <w:numPr>
          <w:ilvl w:val="0"/>
          <w:numId w:val="1"/>
        </w:numPr>
      </w:pPr>
      <w:r>
        <w:t>Oaks Park Primary Care Centre (Monday morning)</w:t>
      </w:r>
    </w:p>
    <w:p w14:paraId="7DE1BF29" w14:textId="0EFF8194" w:rsidR="00FE0DB1" w:rsidRDefault="00FE0DB1" w:rsidP="00FE0DB1">
      <w:pPr>
        <w:pStyle w:val="ListParagraph"/>
        <w:numPr>
          <w:ilvl w:val="0"/>
          <w:numId w:val="1"/>
        </w:numPr>
      </w:pPr>
      <w:r>
        <w:lastRenderedPageBreak/>
        <w:t>The Thurnscoe Centre (Friday afternoon)</w:t>
      </w:r>
    </w:p>
    <w:p w14:paraId="172F0525" w14:textId="53CF858F" w:rsidR="00EE4004" w:rsidRDefault="00EE4004" w:rsidP="00FE0DB1">
      <w:r>
        <w:t>• If on 2nd blood gas patient continues to fulfil criteria then oxygen given and titrated to get</w:t>
      </w:r>
    </w:p>
    <w:p w14:paraId="01E509A1" w14:textId="77777777" w:rsidR="00EE4004" w:rsidRDefault="00EE4004" w:rsidP="00FE0DB1">
      <w:r>
        <w:t>PO2 ≥ 8kPa without significant rise in pCO2</w:t>
      </w:r>
    </w:p>
    <w:p w14:paraId="4AE76EDE" w14:textId="77777777" w:rsidR="00FE0DB1" w:rsidRDefault="00FE0DB1" w:rsidP="00EE4004">
      <w:pPr>
        <w:jc w:val="center"/>
      </w:pPr>
    </w:p>
    <w:p w14:paraId="4AAF06E8" w14:textId="7B1AB6E5" w:rsidR="00EE4004" w:rsidRPr="00FE0DB1" w:rsidRDefault="00EE4004" w:rsidP="00FE0DB1">
      <w:pPr>
        <w:rPr>
          <w:b/>
          <w:bCs/>
        </w:rPr>
      </w:pPr>
      <w:r w:rsidRPr="00FE0DB1">
        <w:rPr>
          <w:b/>
          <w:bCs/>
        </w:rPr>
        <w:t>Oxygen prescription</w:t>
      </w:r>
    </w:p>
    <w:p w14:paraId="61BCE929" w14:textId="248C9A81" w:rsidR="00EE4004" w:rsidRDefault="00EE4004" w:rsidP="00654C0C">
      <w:r>
        <w:t>• HOOF A - allows GP or suitably trained AHP to prescribe emergency oxygen only</w:t>
      </w:r>
      <w:r w:rsidR="00654C0C">
        <w:t xml:space="preserve"> </w:t>
      </w:r>
      <w:r>
        <w:t>(concentrator or B10 cylinder only)</w:t>
      </w:r>
      <w:r w:rsidR="00560F36">
        <w:t>.</w:t>
      </w:r>
    </w:p>
    <w:p w14:paraId="2749A7DB" w14:textId="3670E84D" w:rsidR="00EE4004" w:rsidRDefault="00EE4004" w:rsidP="00654C0C">
      <w:r>
        <w:t>• HOOF B – wide range of equipment including ambulatory oxygen</w:t>
      </w:r>
      <w:r w:rsidR="00560F36">
        <w:t>.</w:t>
      </w:r>
    </w:p>
    <w:p w14:paraId="459BEFF1" w14:textId="48E5E437" w:rsidR="00654C0C" w:rsidRDefault="00EE4004" w:rsidP="00560F36">
      <w:r>
        <w:t>• Consent form – HOCF</w:t>
      </w:r>
      <w:r w:rsidR="00560F36">
        <w:t>.</w:t>
      </w:r>
    </w:p>
    <w:p w14:paraId="12ECA779" w14:textId="013427C2" w:rsidR="00EE4004" w:rsidRDefault="00EE4004" w:rsidP="00560F36">
      <w:r>
        <w:t>• Education</w:t>
      </w:r>
      <w:r w:rsidR="00560F36">
        <w:t>.</w:t>
      </w:r>
    </w:p>
    <w:p w14:paraId="1BE1896D" w14:textId="298C2A01" w:rsidR="00EE4004" w:rsidRDefault="00EE4004" w:rsidP="00560F36">
      <w:r>
        <w:t>• Smoking and safety advice / risk assessment</w:t>
      </w:r>
      <w:r w:rsidR="00560F36">
        <w:t xml:space="preserve"> (IHORM)</w:t>
      </w:r>
      <w:r>
        <w:t xml:space="preserve"> / oxygen alert card</w:t>
      </w:r>
      <w:r w:rsidR="00560F36">
        <w:t>.</w:t>
      </w:r>
    </w:p>
    <w:p w14:paraId="6486F9E7" w14:textId="0B0630EA" w:rsidR="00EE4004" w:rsidRDefault="00EE4004" w:rsidP="00560F36">
      <w:r>
        <w:t xml:space="preserve">• </w:t>
      </w:r>
      <w:r w:rsidR="00560F36">
        <w:t>Outcome l</w:t>
      </w:r>
      <w:r>
        <w:t>etter sent to GP</w:t>
      </w:r>
      <w:r w:rsidR="00560F36">
        <w:t xml:space="preserve">/ </w:t>
      </w:r>
      <w:r w:rsidR="00353A69">
        <w:t>referrer</w:t>
      </w:r>
      <w:r w:rsidR="00560F36">
        <w:t>.</w:t>
      </w:r>
    </w:p>
    <w:p w14:paraId="6C0CDAC6" w14:textId="77777777" w:rsidR="00560F36" w:rsidRDefault="00560F36" w:rsidP="00EE4004">
      <w:pPr>
        <w:jc w:val="center"/>
      </w:pPr>
    </w:p>
    <w:p w14:paraId="292E0E1A" w14:textId="76ACAB0C" w:rsidR="00EE4004" w:rsidRPr="00560F36" w:rsidRDefault="00EE4004" w:rsidP="00560F36">
      <w:pPr>
        <w:rPr>
          <w:b/>
          <w:bCs/>
        </w:rPr>
      </w:pPr>
      <w:r w:rsidRPr="00560F36">
        <w:rPr>
          <w:b/>
          <w:bCs/>
        </w:rPr>
        <w:t>Ambulatory oxygen</w:t>
      </w:r>
      <w:r w:rsidR="00294280">
        <w:rPr>
          <w:b/>
          <w:bCs/>
        </w:rPr>
        <w:t xml:space="preserve"> (AOT)</w:t>
      </w:r>
    </w:p>
    <w:p w14:paraId="66DFC699" w14:textId="08BA5E2F" w:rsidR="00EE4004" w:rsidRDefault="00EE4004" w:rsidP="00560F36">
      <w:r>
        <w:t>• Provision of oxygen for people who are still mobile</w:t>
      </w:r>
      <w:r w:rsidR="00560F36">
        <w:t xml:space="preserve"> beyond the confines of their home</w:t>
      </w:r>
      <w:r>
        <w:t>!</w:t>
      </w:r>
    </w:p>
    <w:p w14:paraId="31D2BC8A" w14:textId="49B6E129" w:rsidR="00EE4004" w:rsidRDefault="00EE4004" w:rsidP="00560F36">
      <w:r>
        <w:t>• Shown to be effective in increasing exercise capacity and reducing breathlessness in patients</w:t>
      </w:r>
    </w:p>
    <w:p w14:paraId="7C97D59E" w14:textId="77777777" w:rsidR="00EE4004" w:rsidRDefault="00EE4004" w:rsidP="00560F36">
      <w:r>
        <w:t>with exercise arterial oxygen desaturation (fall of more than 4% or to below 90%) (grade B)</w:t>
      </w:r>
    </w:p>
    <w:p w14:paraId="674CD058" w14:textId="77777777" w:rsidR="00560F36" w:rsidRDefault="00560F36" w:rsidP="00EE4004">
      <w:pPr>
        <w:jc w:val="center"/>
      </w:pPr>
    </w:p>
    <w:p w14:paraId="67EB0648" w14:textId="54A28D9D" w:rsidR="00EE4004" w:rsidRPr="00560F36" w:rsidRDefault="00560F36" w:rsidP="00560F36">
      <w:pPr>
        <w:rPr>
          <w:b/>
          <w:bCs/>
        </w:rPr>
      </w:pPr>
      <w:r w:rsidRPr="00560F36">
        <w:rPr>
          <w:b/>
          <w:bCs/>
        </w:rPr>
        <w:t xml:space="preserve">Assessment for </w:t>
      </w:r>
      <w:r w:rsidR="00EE4004" w:rsidRPr="00560F36">
        <w:rPr>
          <w:b/>
          <w:bCs/>
        </w:rPr>
        <w:t xml:space="preserve">Ambulatory </w:t>
      </w:r>
      <w:r w:rsidRPr="00560F36">
        <w:rPr>
          <w:b/>
          <w:bCs/>
        </w:rPr>
        <w:t>oxygen</w:t>
      </w:r>
    </w:p>
    <w:p w14:paraId="3E5CE9F9" w14:textId="07E8BCC9" w:rsidR="00EE4004" w:rsidRDefault="00EE4004" w:rsidP="00560F36">
      <w:r>
        <w:t>• Consider all severe COPD patients if active enough</w:t>
      </w:r>
    </w:p>
    <w:p w14:paraId="0D88CBED" w14:textId="77777777" w:rsidR="00EE4004" w:rsidRDefault="00EE4004" w:rsidP="00560F36">
      <w:r>
        <w:t>• Pulmonary fibrosis patients who are symptomatic with significant oxygen desaturation</w:t>
      </w:r>
    </w:p>
    <w:p w14:paraId="54040E1A" w14:textId="77777777" w:rsidR="00EE4004" w:rsidRDefault="00EE4004" w:rsidP="00560F36">
      <w:r>
        <w:t>• Consider Pulmonary Rehab</w:t>
      </w:r>
    </w:p>
    <w:p w14:paraId="3A9DCE77" w14:textId="31CC9C10" w:rsidR="00EE4004" w:rsidRDefault="00EE4004" w:rsidP="009B3883">
      <w:r>
        <w:t xml:space="preserve">• </w:t>
      </w:r>
      <w:r w:rsidR="00560F36">
        <w:t xml:space="preserve">Refer to BREATHE with proforma emailed to </w:t>
      </w:r>
      <w:hyperlink r:id="rId8" w:history="1">
        <w:r w:rsidR="00560F36" w:rsidRPr="000F264E">
          <w:rPr>
            <w:rStyle w:val="Hyperlink"/>
          </w:rPr>
          <w:t>RightCareBarnsleyIntegratedSPA@swyt.nhs.uk</w:t>
        </w:r>
      </w:hyperlink>
      <w:r w:rsidR="00560F36">
        <w:t xml:space="preserve"> or by contacting single point of access (SPA) on 01226 644575</w:t>
      </w:r>
    </w:p>
    <w:p w14:paraId="4A0813C3" w14:textId="77777777" w:rsidR="009B3883" w:rsidRDefault="009B3883" w:rsidP="00EE4004">
      <w:pPr>
        <w:jc w:val="center"/>
      </w:pPr>
    </w:p>
    <w:p w14:paraId="53068EF6" w14:textId="5BCFB2B8" w:rsidR="00EE4004" w:rsidRPr="009B3883" w:rsidRDefault="00EE4004" w:rsidP="009B3883">
      <w:pPr>
        <w:rPr>
          <w:b/>
          <w:bCs/>
        </w:rPr>
      </w:pPr>
      <w:r w:rsidRPr="009B3883">
        <w:rPr>
          <w:b/>
          <w:bCs/>
        </w:rPr>
        <w:t>Ambulatory assessment</w:t>
      </w:r>
    </w:p>
    <w:p w14:paraId="54EDEB93" w14:textId="490A06D0" w:rsidR="00EE4004" w:rsidRDefault="00EE4004" w:rsidP="009B3883">
      <w:r>
        <w:t xml:space="preserve">• </w:t>
      </w:r>
      <w:r w:rsidR="00F81B44">
        <w:t>6-minute</w:t>
      </w:r>
      <w:r>
        <w:t xml:space="preserve"> walk test </w:t>
      </w:r>
      <w:r w:rsidR="009B3883">
        <w:t xml:space="preserve">on </w:t>
      </w:r>
      <w:r>
        <w:t>air and on oxygen</w:t>
      </w:r>
      <w:r w:rsidR="004216EA">
        <w:t xml:space="preserve"> (if required)</w:t>
      </w:r>
      <w:r>
        <w:t>, measure walking distance,</w:t>
      </w:r>
      <w:r w:rsidR="004216EA">
        <w:t xml:space="preserve"> breathlessness on visual analogue BORG scale., </w:t>
      </w:r>
      <w:r>
        <w:t>desaturation</w:t>
      </w:r>
      <w:r w:rsidR="004216EA">
        <w:t xml:space="preserve">, and desaturation </w:t>
      </w:r>
      <w:r>
        <w:t>correction</w:t>
      </w:r>
      <w:r w:rsidR="004216EA">
        <w:t xml:space="preserve"> on oxygen.</w:t>
      </w:r>
      <w:r w:rsidR="009B3883">
        <w:t xml:space="preserve">  Assessment takes place at two venues on alternate Thursdays:</w:t>
      </w:r>
    </w:p>
    <w:p w14:paraId="2A81FA21" w14:textId="38B22694" w:rsidR="009B3883" w:rsidRDefault="009B3883" w:rsidP="009B3883">
      <w:pPr>
        <w:pStyle w:val="ListParagraph"/>
        <w:numPr>
          <w:ilvl w:val="0"/>
          <w:numId w:val="1"/>
        </w:numPr>
      </w:pPr>
      <w:r>
        <w:t>Mapplewell Village Hall (morning),</w:t>
      </w:r>
    </w:p>
    <w:p w14:paraId="257EDD66" w14:textId="427061A6" w:rsidR="009B3883" w:rsidRDefault="009B3883" w:rsidP="009B3883">
      <w:pPr>
        <w:pStyle w:val="ListParagraph"/>
        <w:numPr>
          <w:ilvl w:val="0"/>
          <w:numId w:val="1"/>
        </w:numPr>
      </w:pPr>
      <w:r>
        <w:t>Rockingham Centre, Hoyland (afternoon).</w:t>
      </w:r>
    </w:p>
    <w:p w14:paraId="46733FB8" w14:textId="64167312" w:rsidR="00EE4004" w:rsidRDefault="00EE4004" w:rsidP="009B3883">
      <w:r>
        <w:t>• Assessment only if reasonably mobile and motivated to carry the oxygen</w:t>
      </w:r>
      <w:r w:rsidR="009B3883">
        <w:t>.</w:t>
      </w:r>
    </w:p>
    <w:p w14:paraId="4C496CDA" w14:textId="77777777" w:rsidR="009B3883" w:rsidRDefault="009B3883" w:rsidP="009B3883"/>
    <w:p w14:paraId="4E603D1A" w14:textId="3EE553B6" w:rsidR="00EE4004" w:rsidRPr="009B3883" w:rsidRDefault="00EE4004" w:rsidP="009B3883">
      <w:pPr>
        <w:rPr>
          <w:b/>
          <w:bCs/>
        </w:rPr>
      </w:pPr>
      <w:r w:rsidRPr="009B3883">
        <w:rPr>
          <w:b/>
          <w:bCs/>
        </w:rPr>
        <w:lastRenderedPageBreak/>
        <w:t>Short burst oxygen</w:t>
      </w:r>
      <w:r w:rsidR="00294280">
        <w:rPr>
          <w:b/>
          <w:bCs/>
        </w:rPr>
        <w:t xml:space="preserve"> (SBOT)</w:t>
      </w:r>
    </w:p>
    <w:p w14:paraId="6CB9BCDC" w14:textId="77777777" w:rsidR="00294280" w:rsidRDefault="00EE4004" w:rsidP="009B3883">
      <w:r>
        <w:t xml:space="preserve">• </w:t>
      </w:r>
      <w:r w:rsidR="00294280">
        <w:t>SBOT does not improve exercise tolerance or reduce breathlessness when give either before or following exercise to hypoxaemic or non-hypoxaemic patients with moderate to severe COPD.  It does not improve health-related quality of life or reduce utilisation of healthcare when given to patients following acute exacerbations.</w:t>
      </w:r>
    </w:p>
    <w:p w14:paraId="20BDDCA7" w14:textId="77777777" w:rsidR="00294280" w:rsidRDefault="00EE4004" w:rsidP="00294280">
      <w:r>
        <w:t xml:space="preserve">• </w:t>
      </w:r>
      <w:r w:rsidR="00294280">
        <w:t>Should not be used in COPD (grade A)</w:t>
      </w:r>
    </w:p>
    <w:p w14:paraId="1BEB6D39" w14:textId="74BE9EEB" w:rsidR="00EE4004" w:rsidRDefault="00EE4004" w:rsidP="00294280">
      <w:r>
        <w:t xml:space="preserve">• SBOT for cluster headaches should have high flow via NRB mask </w:t>
      </w:r>
      <w:r w:rsidR="00294280">
        <w:t xml:space="preserve">(&gt;12L/min) </w:t>
      </w:r>
      <w:r>
        <w:t>to treat acute attacks (grade</w:t>
      </w:r>
      <w:r w:rsidR="00294280">
        <w:t xml:space="preserve"> </w:t>
      </w:r>
      <w:r>
        <w:t>A)</w:t>
      </w:r>
      <w:r w:rsidR="00294280">
        <w:t>.</w:t>
      </w:r>
    </w:p>
    <w:p w14:paraId="70F9BACD" w14:textId="77777777" w:rsidR="0001394F" w:rsidRDefault="0001394F" w:rsidP="0001394F"/>
    <w:p w14:paraId="31C9DA08" w14:textId="17563FC2" w:rsidR="00EE4004" w:rsidRPr="0001394F" w:rsidRDefault="0001394F" w:rsidP="0001394F">
      <w:pPr>
        <w:rPr>
          <w:b/>
          <w:bCs/>
        </w:rPr>
      </w:pPr>
      <w:r w:rsidRPr="0001394F">
        <w:rPr>
          <w:b/>
          <w:bCs/>
        </w:rPr>
        <w:t xml:space="preserve">Nocturnal </w:t>
      </w:r>
      <w:r w:rsidR="00EE4004" w:rsidRPr="0001394F">
        <w:rPr>
          <w:b/>
          <w:bCs/>
        </w:rPr>
        <w:t>oxygen</w:t>
      </w:r>
      <w:r w:rsidRPr="0001394F">
        <w:rPr>
          <w:b/>
          <w:bCs/>
        </w:rPr>
        <w:t xml:space="preserve"> (NOT)</w:t>
      </w:r>
    </w:p>
    <w:p w14:paraId="46B0EB9F" w14:textId="26A3112C" w:rsidR="00EE4004" w:rsidRDefault="00EE4004" w:rsidP="0001394F">
      <w:r>
        <w:t>• Nocturnal oxygen is not recommended in patients with COPD and nocturnal</w:t>
      </w:r>
      <w:r w:rsidR="0001394F">
        <w:t xml:space="preserve"> </w:t>
      </w:r>
      <w:r>
        <w:t>hypoxaemia (grade A</w:t>
      </w:r>
      <w:r w:rsidR="004305F4">
        <w:t>);</w:t>
      </w:r>
      <w:r>
        <w:t xml:space="preserve"> </w:t>
      </w:r>
      <w:r w:rsidR="0001394F">
        <w:t>CF</w:t>
      </w:r>
      <w:r>
        <w:t xml:space="preserve"> (grade B)</w:t>
      </w:r>
      <w:r w:rsidR="0001394F">
        <w:t xml:space="preserve"> or </w:t>
      </w:r>
      <w:r>
        <w:t>ILD (grade B)</w:t>
      </w:r>
      <w:r w:rsidR="0001394F">
        <w:t>.</w:t>
      </w:r>
    </w:p>
    <w:p w14:paraId="0C4C0F3A" w14:textId="650F7ABD" w:rsidR="00EE4004" w:rsidRDefault="00EE4004" w:rsidP="0001394F">
      <w:r>
        <w:t xml:space="preserve">• Can be given with NIV support or </w:t>
      </w:r>
      <w:r w:rsidRPr="0001394F">
        <w:rPr>
          <w:color w:val="FF0000"/>
        </w:rPr>
        <w:t>with severe heart failure with sleep disordered breathing</w:t>
      </w:r>
    </w:p>
    <w:p w14:paraId="5CF0DD17" w14:textId="20B433A1" w:rsidR="00EE4004" w:rsidRDefault="00EE4004" w:rsidP="0001394F">
      <w:r>
        <w:t>(OSA/hypoventilation having been excluded) (grade B)</w:t>
      </w:r>
      <w:r w:rsidR="004216EA">
        <w:t>.</w:t>
      </w:r>
    </w:p>
    <w:p w14:paraId="51CDD5F5" w14:textId="77777777" w:rsidR="0001394F" w:rsidRDefault="0001394F" w:rsidP="00EE4004">
      <w:pPr>
        <w:jc w:val="center"/>
      </w:pPr>
    </w:p>
    <w:p w14:paraId="1F5E9DF7" w14:textId="1C750F04" w:rsidR="00EE4004" w:rsidRPr="00A30E10" w:rsidRDefault="00EE4004" w:rsidP="0001394F">
      <w:pPr>
        <w:rPr>
          <w:b/>
          <w:bCs/>
        </w:rPr>
      </w:pPr>
      <w:r w:rsidRPr="00A30E10">
        <w:rPr>
          <w:b/>
          <w:bCs/>
        </w:rPr>
        <w:t>Palliative oxygen</w:t>
      </w:r>
    </w:p>
    <w:p w14:paraId="29ABDD4D" w14:textId="4FDA2AF1" w:rsidR="00EE4004" w:rsidRDefault="00EE4004" w:rsidP="00A30E10">
      <w:r>
        <w:t>• Cancer/end stage cardiorespiratory disease with breathlessness should NOT be prescribed</w:t>
      </w:r>
      <w:r w:rsidR="00A30E10">
        <w:t xml:space="preserve"> </w:t>
      </w:r>
      <w:r>
        <w:t>oxygen if not hypoxaemic</w:t>
      </w:r>
      <w:r w:rsidR="00A30E10">
        <w:t xml:space="preserve"> </w:t>
      </w:r>
      <w:r>
        <w:t>i.e. - Spo2 ≤ 92% (grade A)</w:t>
      </w:r>
    </w:p>
    <w:p w14:paraId="4155A8C4" w14:textId="77777777" w:rsidR="00EE4004" w:rsidRDefault="00EE4004" w:rsidP="00A30E10">
      <w:r>
        <w:t>Palliation of breathlessness</w:t>
      </w:r>
    </w:p>
    <w:p w14:paraId="0E384039" w14:textId="35B39936" w:rsidR="00EE4004" w:rsidRDefault="00EE4004" w:rsidP="00A30E10">
      <w:r>
        <w:t xml:space="preserve">Palliative Care Team review </w:t>
      </w:r>
      <w:r w:rsidR="00F81B44">
        <w:t>for: -</w:t>
      </w:r>
    </w:p>
    <w:p w14:paraId="1F047618" w14:textId="34FBFACB" w:rsidR="00EE4004" w:rsidRDefault="00EE4004" w:rsidP="00A30E10">
      <w:pPr>
        <w:pStyle w:val="ListParagraph"/>
        <w:numPr>
          <w:ilvl w:val="0"/>
          <w:numId w:val="3"/>
        </w:numPr>
      </w:pPr>
      <w:r>
        <w:t>Assessment for a trial of opiates / anxiolytics (grade A)</w:t>
      </w:r>
    </w:p>
    <w:p w14:paraId="093330B8" w14:textId="513F8372" w:rsidR="00EE4004" w:rsidRDefault="00EE4004" w:rsidP="00A30E10">
      <w:pPr>
        <w:pStyle w:val="ListParagraph"/>
        <w:numPr>
          <w:ilvl w:val="0"/>
          <w:numId w:val="3"/>
        </w:numPr>
      </w:pPr>
      <w:r>
        <w:t xml:space="preserve">Use of </w:t>
      </w:r>
      <w:r w:rsidR="00F81B44">
        <w:t>non-pharmacological</w:t>
      </w:r>
      <w:r>
        <w:t xml:space="preserve"> treatments e.g.</w:t>
      </w:r>
    </w:p>
    <w:p w14:paraId="0BE0A697" w14:textId="77FC082B" w:rsidR="00EE4004" w:rsidRDefault="00EE4004" w:rsidP="00A30E10">
      <w:pPr>
        <w:pStyle w:val="ListParagraph"/>
        <w:numPr>
          <w:ilvl w:val="0"/>
          <w:numId w:val="3"/>
        </w:numPr>
      </w:pPr>
      <w:r>
        <w:t>Fan therapy (grade D)</w:t>
      </w:r>
    </w:p>
    <w:p w14:paraId="4463949F" w14:textId="20A120EB" w:rsidR="00EE4004" w:rsidRDefault="00EE4004" w:rsidP="00A30E10">
      <w:pPr>
        <w:pStyle w:val="ListParagraph"/>
        <w:numPr>
          <w:ilvl w:val="0"/>
          <w:numId w:val="3"/>
        </w:numPr>
      </w:pPr>
      <w:r>
        <w:t>Breathing control techniques</w:t>
      </w:r>
    </w:p>
    <w:p w14:paraId="524354D7" w14:textId="77777777" w:rsidR="00A30E10" w:rsidRDefault="00A30E10" w:rsidP="00EE4004">
      <w:pPr>
        <w:jc w:val="center"/>
      </w:pPr>
    </w:p>
    <w:p w14:paraId="3B496038" w14:textId="0E647CFF" w:rsidR="00EE4004" w:rsidRPr="00A30E10" w:rsidRDefault="00EE4004" w:rsidP="00EE4004">
      <w:pPr>
        <w:jc w:val="center"/>
        <w:rPr>
          <w:b/>
          <w:bCs/>
        </w:rPr>
      </w:pPr>
      <w:r w:rsidRPr="00A30E10">
        <w:rPr>
          <w:b/>
          <w:bCs/>
        </w:rPr>
        <w:t xml:space="preserve">Follow </w:t>
      </w:r>
      <w:r w:rsidR="00F81B44" w:rsidRPr="00A30E10">
        <w:rPr>
          <w:b/>
          <w:bCs/>
        </w:rPr>
        <w:t>up</w:t>
      </w:r>
      <w:r w:rsidR="00F81B44">
        <w:rPr>
          <w:b/>
          <w:bCs/>
        </w:rPr>
        <w:t>:</w:t>
      </w:r>
    </w:p>
    <w:p w14:paraId="08FD10A0" w14:textId="17CF8CDA" w:rsidR="00EE4004" w:rsidRDefault="00EE4004" w:rsidP="00EE4004">
      <w:pPr>
        <w:jc w:val="center"/>
      </w:pPr>
      <w:r>
        <w:t xml:space="preserve">• </w:t>
      </w:r>
      <w:r w:rsidR="00A30E10">
        <w:t>Post-installation assessment w</w:t>
      </w:r>
      <w:r>
        <w:t xml:space="preserve">ithin 4 weeks </w:t>
      </w:r>
      <w:r w:rsidR="00A30E10">
        <w:t xml:space="preserve">(8 weeks for </w:t>
      </w:r>
      <w:r w:rsidR="0019565E">
        <w:t>AOT) by</w:t>
      </w:r>
      <w:r>
        <w:t xml:space="preserve"> </w:t>
      </w:r>
      <w:proofErr w:type="gramStart"/>
      <w:r w:rsidR="00A30E10">
        <w:t>BREATHE</w:t>
      </w:r>
      <w:proofErr w:type="gramEnd"/>
      <w:r>
        <w:t xml:space="preserve"> team</w:t>
      </w:r>
      <w:r w:rsidR="00A30E10">
        <w:t xml:space="preserve"> in patients own home.</w:t>
      </w:r>
    </w:p>
    <w:p w14:paraId="6F737A27" w14:textId="7DA4A537" w:rsidR="00EE4004" w:rsidRDefault="00EE4004" w:rsidP="00F81B44">
      <w:pPr>
        <w:pStyle w:val="ListParagraph"/>
        <w:numPr>
          <w:ilvl w:val="0"/>
          <w:numId w:val="4"/>
        </w:numPr>
        <w:jc w:val="center"/>
      </w:pPr>
      <w:r>
        <w:t xml:space="preserve">Reinforce oxygen education and safety </w:t>
      </w:r>
      <w:r w:rsidR="00F81B44">
        <w:t>advice</w:t>
      </w:r>
      <w:r w:rsidR="004216EA">
        <w:t>:</w:t>
      </w:r>
    </w:p>
    <w:p w14:paraId="4061F392" w14:textId="0F6A1187" w:rsidR="00FC1170" w:rsidRDefault="00FC1170" w:rsidP="00FC1170">
      <w:pPr>
        <w:pStyle w:val="ListParagraph"/>
        <w:numPr>
          <w:ilvl w:val="0"/>
          <w:numId w:val="4"/>
        </w:numPr>
        <w:jc w:val="center"/>
      </w:pPr>
      <w:r>
        <w:t>Revisit d</w:t>
      </w:r>
      <w:r w:rsidRPr="00FC1170">
        <w:t>iscussion about the reasons for the oxygen therapy, and length of time that it should be administered</w:t>
      </w:r>
      <w:r>
        <w:t>,</w:t>
      </w:r>
    </w:p>
    <w:p w14:paraId="4AEE0A3B" w14:textId="7CE4FC6D" w:rsidR="00FC1170" w:rsidRDefault="00FC1170" w:rsidP="00FC1170">
      <w:pPr>
        <w:pStyle w:val="ListParagraph"/>
        <w:numPr>
          <w:ilvl w:val="0"/>
          <w:numId w:val="4"/>
        </w:numPr>
        <w:jc w:val="center"/>
      </w:pPr>
      <w:r w:rsidRPr="00FC1170">
        <w:t>Provide appropriate patient information leaflets</w:t>
      </w:r>
      <w:r>
        <w:t>,</w:t>
      </w:r>
    </w:p>
    <w:p w14:paraId="3C221491" w14:textId="037AAAC4" w:rsidR="00EE4004" w:rsidRDefault="00EE4004" w:rsidP="00F81B44">
      <w:pPr>
        <w:pStyle w:val="ListParagraph"/>
        <w:numPr>
          <w:ilvl w:val="0"/>
          <w:numId w:val="4"/>
        </w:numPr>
        <w:jc w:val="center"/>
      </w:pPr>
      <w:r>
        <w:t xml:space="preserve"> Referral to Fire Service – smoke / CO2 alarms</w:t>
      </w:r>
      <w:r w:rsidR="000B227D">
        <w:t>,</w:t>
      </w:r>
    </w:p>
    <w:p w14:paraId="027BD5D2" w14:textId="63022969" w:rsidR="00EE4004" w:rsidRDefault="00EE4004" w:rsidP="00F81B44">
      <w:pPr>
        <w:pStyle w:val="ListParagraph"/>
        <w:numPr>
          <w:ilvl w:val="0"/>
          <w:numId w:val="4"/>
        </w:numPr>
        <w:jc w:val="center"/>
      </w:pPr>
      <w:r>
        <w:t xml:space="preserve"> Safety check / risk assessment / smoking status</w:t>
      </w:r>
      <w:r w:rsidR="00353A69">
        <w:t>, discuss fire safety and assess falls risk,</w:t>
      </w:r>
    </w:p>
    <w:p w14:paraId="63C69647" w14:textId="078F37C9" w:rsidR="00EE4004" w:rsidRDefault="00EE4004" w:rsidP="00F81B44">
      <w:pPr>
        <w:pStyle w:val="ListParagraph"/>
        <w:numPr>
          <w:ilvl w:val="0"/>
          <w:numId w:val="4"/>
        </w:numPr>
        <w:jc w:val="center"/>
      </w:pPr>
      <w:r>
        <w:t xml:space="preserve">Highlight any problems / equipment </w:t>
      </w:r>
      <w:r w:rsidR="00F81B44">
        <w:t>issues</w:t>
      </w:r>
      <w:r w:rsidR="000B227D">
        <w:t>,</w:t>
      </w:r>
    </w:p>
    <w:p w14:paraId="1C5BC508" w14:textId="21947365" w:rsidR="00353A69" w:rsidRDefault="00353A69" w:rsidP="00F81B44">
      <w:pPr>
        <w:pStyle w:val="ListParagraph"/>
        <w:numPr>
          <w:ilvl w:val="0"/>
          <w:numId w:val="4"/>
        </w:numPr>
        <w:jc w:val="center"/>
      </w:pPr>
      <w:r>
        <w:t>Discuss patient maintenance of equipment, changing of consumables,</w:t>
      </w:r>
    </w:p>
    <w:p w14:paraId="701974DF" w14:textId="0FA38B54" w:rsidR="00FC1170" w:rsidRDefault="00FC1170" w:rsidP="00F81B44">
      <w:pPr>
        <w:pStyle w:val="ListParagraph"/>
        <w:numPr>
          <w:ilvl w:val="0"/>
          <w:numId w:val="4"/>
        </w:numPr>
        <w:jc w:val="center"/>
      </w:pPr>
      <w:r>
        <w:t>Review of inhalers and inhaler technique checked,</w:t>
      </w:r>
    </w:p>
    <w:p w14:paraId="1024C5EC" w14:textId="2CFA8EEF" w:rsidR="000B227D" w:rsidRDefault="000B227D" w:rsidP="00F81B44">
      <w:pPr>
        <w:pStyle w:val="ListParagraph"/>
        <w:numPr>
          <w:ilvl w:val="0"/>
          <w:numId w:val="4"/>
        </w:numPr>
        <w:jc w:val="center"/>
      </w:pPr>
      <w:r>
        <w:t>Check for signs of infection/ exacerbation,</w:t>
      </w:r>
    </w:p>
    <w:p w14:paraId="234A20D2" w14:textId="58C62594" w:rsidR="000B227D" w:rsidRDefault="000B227D" w:rsidP="00F81B44">
      <w:pPr>
        <w:pStyle w:val="ListParagraph"/>
        <w:numPr>
          <w:ilvl w:val="0"/>
          <w:numId w:val="4"/>
        </w:numPr>
        <w:jc w:val="center"/>
      </w:pPr>
      <w:r>
        <w:lastRenderedPageBreak/>
        <w:t>Chest exam and assessment of day-to-day symptoms,</w:t>
      </w:r>
    </w:p>
    <w:p w14:paraId="5D3A6AE7" w14:textId="42EB170C" w:rsidR="000B227D" w:rsidRDefault="000B227D" w:rsidP="00F81B44">
      <w:pPr>
        <w:pStyle w:val="ListParagraph"/>
        <w:numPr>
          <w:ilvl w:val="0"/>
          <w:numId w:val="4"/>
        </w:numPr>
        <w:jc w:val="center"/>
      </w:pPr>
      <w:r>
        <w:t xml:space="preserve">Respiratory </w:t>
      </w:r>
      <w:proofErr w:type="spellStart"/>
      <w:r>
        <w:t>self management</w:t>
      </w:r>
      <w:proofErr w:type="spellEnd"/>
      <w:r>
        <w:t xml:space="preserve"> plan,</w:t>
      </w:r>
    </w:p>
    <w:p w14:paraId="1A4B31B5" w14:textId="641E7617" w:rsidR="00FC1170" w:rsidRDefault="00FC1170" w:rsidP="00F81B44">
      <w:pPr>
        <w:pStyle w:val="ListParagraph"/>
        <w:numPr>
          <w:ilvl w:val="0"/>
          <w:numId w:val="4"/>
        </w:numPr>
        <w:jc w:val="center"/>
      </w:pPr>
      <w:r>
        <w:t xml:space="preserve">Ensure that correct contact details have been given to patient for </w:t>
      </w:r>
      <w:proofErr w:type="gramStart"/>
      <w:r>
        <w:t>BREATHE</w:t>
      </w:r>
      <w:proofErr w:type="gramEnd"/>
      <w:r>
        <w:t xml:space="preserve"> and Baywater.</w:t>
      </w:r>
    </w:p>
    <w:p w14:paraId="316FB3AF" w14:textId="1924DB20" w:rsidR="00F81B44" w:rsidRDefault="00F81B44" w:rsidP="00F81B44">
      <w:pPr>
        <w:jc w:val="center"/>
      </w:pPr>
    </w:p>
    <w:p w14:paraId="35F71F2F" w14:textId="77777777" w:rsidR="00F81B44" w:rsidRDefault="00F81B44" w:rsidP="00F81B44">
      <w:pPr>
        <w:jc w:val="center"/>
      </w:pPr>
    </w:p>
    <w:p w14:paraId="54801C74" w14:textId="05F6478E" w:rsidR="00EE4004" w:rsidRDefault="00EE4004" w:rsidP="00EE4004">
      <w:pPr>
        <w:jc w:val="center"/>
      </w:pPr>
      <w:r>
        <w:t xml:space="preserve">• 3 months in </w:t>
      </w:r>
      <w:r w:rsidR="00D86186">
        <w:t>patients own home (LTOT)</w:t>
      </w:r>
    </w:p>
    <w:p w14:paraId="7A7B8847" w14:textId="0140DFD4" w:rsidR="00D86186" w:rsidRDefault="00D86186" w:rsidP="00F81B44">
      <w:pPr>
        <w:pStyle w:val="ListParagraph"/>
        <w:numPr>
          <w:ilvl w:val="0"/>
          <w:numId w:val="5"/>
        </w:numPr>
        <w:jc w:val="center"/>
      </w:pPr>
      <w:r>
        <w:t xml:space="preserve">As per </w:t>
      </w:r>
      <w:r w:rsidR="0019565E">
        <w:t>4-week</w:t>
      </w:r>
      <w:r>
        <w:t xml:space="preserve"> installation review, plus:</w:t>
      </w:r>
    </w:p>
    <w:p w14:paraId="51D065E2" w14:textId="4FE00AA4" w:rsidR="00EE4004" w:rsidRDefault="00EE4004" w:rsidP="00F81B44">
      <w:pPr>
        <w:pStyle w:val="ListParagraph"/>
        <w:numPr>
          <w:ilvl w:val="0"/>
          <w:numId w:val="5"/>
        </w:numPr>
        <w:jc w:val="center"/>
      </w:pPr>
      <w:r>
        <w:t>Re</w:t>
      </w:r>
      <w:r w:rsidR="00D86186">
        <w:t>assess</w:t>
      </w:r>
      <w:r>
        <w:t xml:space="preserve"> ABG </w:t>
      </w:r>
      <w:r w:rsidR="00D86186">
        <w:t>on air and on current oxygen flow rate to assess whether oxygen is still required</w:t>
      </w:r>
      <w:r>
        <w:t xml:space="preserve"> </w:t>
      </w:r>
      <w:r w:rsidR="00D86186">
        <w:t xml:space="preserve">and if so set to </w:t>
      </w:r>
      <w:r>
        <w:t>correct flow rate</w:t>
      </w:r>
      <w:r w:rsidR="00D86186">
        <w:t xml:space="preserve"> to achieve paO2 of &gt;8kPa (LTOT)</w:t>
      </w:r>
      <w:r w:rsidR="000B227D">
        <w:t>,</w:t>
      </w:r>
    </w:p>
    <w:p w14:paraId="42E15D7A" w14:textId="184D4325" w:rsidR="00EE4004" w:rsidRDefault="00EE4004" w:rsidP="00F81B44">
      <w:pPr>
        <w:pStyle w:val="ListParagraph"/>
        <w:numPr>
          <w:ilvl w:val="0"/>
          <w:numId w:val="5"/>
        </w:numPr>
        <w:jc w:val="center"/>
      </w:pPr>
      <w:r>
        <w:t xml:space="preserve">Assess for acidosis / </w:t>
      </w:r>
      <w:r w:rsidR="0019565E">
        <w:t>hypercapnia</w:t>
      </w:r>
      <w:r w:rsidR="000B227D">
        <w:t>,</w:t>
      </w:r>
    </w:p>
    <w:p w14:paraId="5ACBEB02" w14:textId="41BACED4" w:rsidR="00EE4004" w:rsidRDefault="00EE4004" w:rsidP="00F81B44">
      <w:pPr>
        <w:pStyle w:val="ListParagraph"/>
        <w:numPr>
          <w:ilvl w:val="0"/>
          <w:numId w:val="5"/>
        </w:numPr>
        <w:jc w:val="center"/>
      </w:pPr>
      <w:r>
        <w:t xml:space="preserve"> Assess compliance (Portal)</w:t>
      </w:r>
      <w:r w:rsidR="000B227D">
        <w:t>,</w:t>
      </w:r>
    </w:p>
    <w:p w14:paraId="09E6B5F7" w14:textId="6B58F93A" w:rsidR="000B227D" w:rsidRDefault="000B227D" w:rsidP="00F81B44">
      <w:pPr>
        <w:pStyle w:val="ListParagraph"/>
        <w:numPr>
          <w:ilvl w:val="0"/>
          <w:numId w:val="5"/>
        </w:numPr>
        <w:jc w:val="center"/>
      </w:pPr>
      <w:r>
        <w:t>Review ambulatory needs,</w:t>
      </w:r>
    </w:p>
    <w:p w14:paraId="54F72A77" w14:textId="5AE5B4C0" w:rsidR="0019565E" w:rsidRDefault="0019565E" w:rsidP="0019565E">
      <w:pPr>
        <w:pStyle w:val="ListParagraph"/>
        <w:numPr>
          <w:ilvl w:val="0"/>
          <w:numId w:val="5"/>
        </w:numPr>
        <w:jc w:val="center"/>
      </w:pPr>
      <w:r>
        <w:t>Patients prescribed POT may be reassessed for LTOT at this point.</w:t>
      </w:r>
    </w:p>
    <w:p w14:paraId="5C0395D3" w14:textId="3E6B4702" w:rsidR="00EE4004" w:rsidRDefault="00D86186" w:rsidP="00F81B44">
      <w:pPr>
        <w:pStyle w:val="ListParagraph"/>
        <w:numPr>
          <w:ilvl w:val="0"/>
          <w:numId w:val="5"/>
        </w:numPr>
        <w:jc w:val="center"/>
      </w:pPr>
      <w:r>
        <w:t>Onward r</w:t>
      </w:r>
      <w:r w:rsidR="00EE4004">
        <w:t>eferral for sleep assessment / home NIV</w:t>
      </w:r>
      <w:r>
        <w:t xml:space="preserve"> if required.</w:t>
      </w:r>
    </w:p>
    <w:p w14:paraId="348FE727" w14:textId="77777777" w:rsidR="000B227D" w:rsidRDefault="000B227D" w:rsidP="00F81B44">
      <w:pPr>
        <w:pStyle w:val="ListParagraph"/>
        <w:numPr>
          <w:ilvl w:val="0"/>
          <w:numId w:val="5"/>
        </w:numPr>
        <w:jc w:val="center"/>
      </w:pPr>
    </w:p>
    <w:p w14:paraId="44C081D2" w14:textId="28413A12" w:rsidR="00D86186" w:rsidRDefault="00D86186" w:rsidP="00D86186">
      <w:pPr>
        <w:pStyle w:val="ListParagraph"/>
      </w:pPr>
    </w:p>
    <w:p w14:paraId="695D83C7" w14:textId="77777777" w:rsidR="00D86186" w:rsidRDefault="00D86186" w:rsidP="00D86186">
      <w:pPr>
        <w:pStyle w:val="ListParagraph"/>
      </w:pPr>
    </w:p>
    <w:p w14:paraId="273E30FE" w14:textId="249AB281" w:rsidR="00E4515F" w:rsidRDefault="00EE4004" w:rsidP="00EE4004">
      <w:pPr>
        <w:jc w:val="center"/>
      </w:pPr>
      <w:r>
        <w:t xml:space="preserve">• Patients will then have alternate </w:t>
      </w:r>
      <w:r w:rsidR="00D86186">
        <w:t xml:space="preserve">12 </w:t>
      </w:r>
      <w:r>
        <w:t>month</w:t>
      </w:r>
      <w:r w:rsidR="00D86186">
        <w:t xml:space="preserve">ly </w:t>
      </w:r>
      <w:proofErr w:type="gramStart"/>
      <w:r w:rsidR="00D86186">
        <w:t>face</w:t>
      </w:r>
      <w:proofErr w:type="gramEnd"/>
      <w:r w:rsidR="00D86186">
        <w:t xml:space="preserve"> to face follow up at home</w:t>
      </w:r>
      <w:r w:rsidR="0019565E">
        <w:t xml:space="preserve">/ clinic </w:t>
      </w:r>
      <w:r w:rsidR="00D86186">
        <w:t>with annual blood gas and reassessment as per 4 week and 3 month review above.</w:t>
      </w:r>
      <w:r w:rsidR="0019565E">
        <w:t xml:space="preserve">  All patients prescribed POT reassessed for LTOT at this stage unless clinically inappropriate.</w:t>
      </w:r>
    </w:p>
    <w:p w14:paraId="5DBEB243" w14:textId="77C9A567" w:rsidR="00252604" w:rsidRDefault="00252604" w:rsidP="00EE4004">
      <w:pPr>
        <w:jc w:val="center"/>
      </w:pPr>
    </w:p>
    <w:p w14:paraId="0DDB644C" w14:textId="31034BE7" w:rsidR="00252604" w:rsidRDefault="006B7ECD" w:rsidP="00EE4004">
      <w:pPr>
        <w:jc w:val="center"/>
      </w:pPr>
      <w:r>
        <w:t>12-month</w:t>
      </w:r>
      <w:r w:rsidR="00252604">
        <w:t xml:space="preserve"> review of SBOT for cluster headaches </w:t>
      </w:r>
      <w:r w:rsidR="00FC10D9">
        <w:t>should include:</w:t>
      </w:r>
    </w:p>
    <w:p w14:paraId="433F97AE" w14:textId="2AD1E0F4" w:rsidR="006B7ECD" w:rsidRDefault="006B7ECD" w:rsidP="006B7ECD">
      <w:pPr>
        <w:pStyle w:val="ListParagraph"/>
        <w:numPr>
          <w:ilvl w:val="0"/>
          <w:numId w:val="15"/>
        </w:numPr>
        <w:jc w:val="center"/>
      </w:pPr>
      <w:r>
        <w:t>Risk,</w:t>
      </w:r>
    </w:p>
    <w:p w14:paraId="50AFC5FC" w14:textId="5C304284" w:rsidR="006B7ECD" w:rsidRDefault="006B7ECD" w:rsidP="006B7ECD">
      <w:pPr>
        <w:pStyle w:val="ListParagraph"/>
        <w:numPr>
          <w:ilvl w:val="0"/>
          <w:numId w:val="15"/>
        </w:numPr>
        <w:jc w:val="center"/>
      </w:pPr>
      <w:r>
        <w:t>Concordance,</w:t>
      </w:r>
    </w:p>
    <w:p w14:paraId="4274A695" w14:textId="69E458BC" w:rsidR="006B7ECD" w:rsidRDefault="006B7ECD" w:rsidP="006B7ECD">
      <w:pPr>
        <w:pStyle w:val="ListParagraph"/>
        <w:numPr>
          <w:ilvl w:val="0"/>
          <w:numId w:val="15"/>
        </w:numPr>
        <w:jc w:val="center"/>
      </w:pPr>
      <w:r>
        <w:t>Clinical effectiveness</w:t>
      </w:r>
    </w:p>
    <w:p w14:paraId="1D03CD88" w14:textId="63B3FCEB" w:rsidR="006B7ECD" w:rsidRDefault="006B7ECD" w:rsidP="006B7ECD">
      <w:pPr>
        <w:pStyle w:val="ListParagraph"/>
        <w:numPr>
          <w:ilvl w:val="0"/>
          <w:numId w:val="15"/>
        </w:numPr>
        <w:jc w:val="center"/>
      </w:pPr>
      <w:r>
        <w:t xml:space="preserve">If oxygen is not used for 12 months, consider removal, patient can request urgent 4-hour reinstatement via </w:t>
      </w:r>
      <w:proofErr w:type="gramStart"/>
      <w:r>
        <w:t>BREATHE</w:t>
      </w:r>
      <w:proofErr w:type="gramEnd"/>
      <w:r>
        <w:t xml:space="preserve"> in the event of reoccurrence of cluster headache.</w:t>
      </w:r>
    </w:p>
    <w:p w14:paraId="6996011C" w14:textId="3AB5753A" w:rsidR="000B227D" w:rsidRDefault="000B227D" w:rsidP="00EE4004">
      <w:pPr>
        <w:jc w:val="center"/>
      </w:pPr>
    </w:p>
    <w:p w14:paraId="5E5EF4AE" w14:textId="145D769A" w:rsidR="000B227D" w:rsidRDefault="000B227D" w:rsidP="00EE4004">
      <w:pPr>
        <w:jc w:val="center"/>
        <w:rPr>
          <w:b/>
          <w:bCs/>
        </w:rPr>
      </w:pPr>
      <w:r>
        <w:rPr>
          <w:b/>
          <w:bCs/>
        </w:rPr>
        <w:t xml:space="preserve">REFERRAL PROFORMA For </w:t>
      </w:r>
      <w:proofErr w:type="gramStart"/>
      <w:r>
        <w:rPr>
          <w:b/>
          <w:bCs/>
        </w:rPr>
        <w:t>BREATHE</w:t>
      </w:r>
      <w:proofErr w:type="gramEnd"/>
      <w:r>
        <w:rPr>
          <w:b/>
          <w:bCs/>
        </w:rPr>
        <w:t xml:space="preserve"> Service:</w:t>
      </w:r>
    </w:p>
    <w:p w14:paraId="609BA14C" w14:textId="4D87D905" w:rsidR="000B227D" w:rsidRDefault="000B227D" w:rsidP="00EE4004">
      <w:pPr>
        <w:jc w:val="center"/>
        <w:rPr>
          <w:b/>
          <w:bCs/>
        </w:rPr>
      </w:pPr>
    </w:p>
    <w:p w14:paraId="6FDFDFEC" w14:textId="77777777" w:rsidR="00760EC9" w:rsidRPr="000B227D" w:rsidRDefault="000B227D" w:rsidP="00760EC9">
      <w:pPr>
        <w:jc w:val="center"/>
        <w:rPr>
          <w:b/>
          <w:bCs/>
        </w:rPr>
      </w:pPr>
      <w:r>
        <w:rPr>
          <w:b/>
          <w:bCs/>
        </w:rPr>
        <w:t>From Secondary Care:</w:t>
      </w:r>
      <w:r w:rsidR="00760EC9">
        <w:rPr>
          <w:b/>
          <w:bCs/>
        </w:rPr>
        <w:tab/>
      </w:r>
      <w:r w:rsidR="00760EC9">
        <w:rPr>
          <w:b/>
          <w:bCs/>
        </w:rPr>
        <w:tab/>
      </w:r>
      <w:r w:rsidR="00760EC9">
        <w:rPr>
          <w:b/>
          <w:bCs/>
        </w:rPr>
        <w:tab/>
      </w:r>
      <w:r w:rsidR="00760EC9">
        <w:rPr>
          <w:b/>
          <w:bCs/>
        </w:rPr>
        <w:tab/>
        <w:t>From Primary Care:</w:t>
      </w:r>
    </w:p>
    <w:p w14:paraId="6F9D6AAF" w14:textId="7A9E5997" w:rsidR="000B227D" w:rsidRDefault="000B227D" w:rsidP="000B227D">
      <w:pPr>
        <w:rPr>
          <w:b/>
          <w:bCs/>
        </w:rPr>
      </w:pPr>
    </w:p>
    <w:bookmarkStart w:id="1" w:name="_MON_1747128140"/>
    <w:bookmarkEnd w:id="1"/>
    <w:p w14:paraId="67DB63CE" w14:textId="79D84235" w:rsidR="000B227D" w:rsidRDefault="003435C3" w:rsidP="00760EC9">
      <w:pPr>
        <w:jc w:val="center"/>
        <w:rPr>
          <w:b/>
          <w:bCs/>
        </w:rPr>
      </w:pPr>
      <w:r>
        <w:rPr>
          <w:b/>
          <w:bCs/>
        </w:rPr>
        <w:object w:dxaOrig="1520" w:dyaOrig="988" w14:anchorId="11EB9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4pt" o:ole="">
            <v:imagedata r:id="rId9" o:title=""/>
          </v:shape>
          <o:OLEObject Type="Embed" ProgID="Word.Document.12" ShapeID="_x0000_i1025" DrawAspect="Icon" ObjectID="_1749973774" r:id="rId10">
            <o:FieldCodes>\s</o:FieldCodes>
          </o:OLEObject>
        </w:object>
      </w:r>
      <w:r w:rsidR="00760EC9">
        <w:rPr>
          <w:b/>
          <w:bCs/>
        </w:rPr>
        <w:tab/>
      </w:r>
      <w:r w:rsidR="00760EC9">
        <w:rPr>
          <w:b/>
          <w:bCs/>
        </w:rPr>
        <w:tab/>
      </w:r>
      <w:r w:rsidR="00760EC9">
        <w:rPr>
          <w:b/>
          <w:bCs/>
        </w:rPr>
        <w:tab/>
      </w:r>
      <w:r w:rsidR="00760EC9">
        <w:rPr>
          <w:b/>
          <w:bCs/>
        </w:rPr>
        <w:tab/>
      </w:r>
      <w:bookmarkStart w:id="2" w:name="_MON_1747128262"/>
      <w:bookmarkEnd w:id="2"/>
      <w:r w:rsidR="00760EC9">
        <w:object w:dxaOrig="1520" w:dyaOrig="988" w14:anchorId="6A6683B9">
          <v:shape id="_x0000_i1026" type="#_x0000_t75" style="width:76pt;height:49.4pt" o:ole="">
            <v:imagedata r:id="rId11" o:title=""/>
          </v:shape>
          <o:OLEObject Type="Embed" ProgID="Word.Document.12" ShapeID="_x0000_i1026" DrawAspect="Icon" ObjectID="_1749973775" r:id="rId12">
            <o:FieldCodes>\s</o:FieldCodes>
          </o:OLEObject>
        </w:object>
      </w:r>
    </w:p>
    <w:p w14:paraId="59E977E9" w14:textId="6CAA1B0E" w:rsidR="000B227D" w:rsidRDefault="000B227D" w:rsidP="000B227D">
      <w:pPr>
        <w:rPr>
          <w:b/>
          <w:bCs/>
        </w:rPr>
      </w:pPr>
    </w:p>
    <w:p w14:paraId="3CBCE962" w14:textId="34B623BC" w:rsidR="004B6A26" w:rsidRDefault="00A9563B" w:rsidP="004B6A26">
      <w:r>
        <w:br w:type="page"/>
      </w:r>
    </w:p>
    <w:p w14:paraId="78259D23" w14:textId="20CFCC5E" w:rsidR="0019565E" w:rsidRDefault="004B6A26" w:rsidP="004B6A26">
      <w:pPr>
        <w:jc w:val="center"/>
        <w:rPr>
          <w:b/>
          <w:bCs/>
        </w:rPr>
      </w:pPr>
      <w:r>
        <w:rPr>
          <w:b/>
          <w:bCs/>
        </w:rPr>
        <w:lastRenderedPageBreak/>
        <w:t>Overview of Home Oxygen Assessment Pathway</w:t>
      </w:r>
    </w:p>
    <w:p w14:paraId="214B15C1" w14:textId="1D56ECE4" w:rsidR="00F37D9F" w:rsidRDefault="00492A88" w:rsidP="004B6A26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81D496" wp14:editId="268760F3">
                <wp:simplePos x="0" y="0"/>
                <wp:positionH relativeFrom="column">
                  <wp:posOffset>1996440</wp:posOffset>
                </wp:positionH>
                <wp:positionV relativeFrom="paragraph">
                  <wp:posOffset>5345430</wp:posOffset>
                </wp:positionV>
                <wp:extent cx="7620" cy="228600"/>
                <wp:effectExtent l="76200" t="0" r="6858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F181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57.2pt;margin-top:420.9pt;width:.6pt;height:18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801690" w:rsidRPr="0080169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09D5276" wp14:editId="25F86D45">
                <wp:simplePos x="0" y="0"/>
                <wp:positionH relativeFrom="column">
                  <wp:posOffset>45720</wp:posOffset>
                </wp:positionH>
                <wp:positionV relativeFrom="paragraph">
                  <wp:posOffset>5619750</wp:posOffset>
                </wp:positionV>
                <wp:extent cx="3474720" cy="1404620"/>
                <wp:effectExtent l="0" t="0" r="11430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CC360" w14:textId="63DB79F5" w:rsidR="00801690" w:rsidRPr="00142612" w:rsidRDefault="00801690" w:rsidP="008016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4261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Meets LTOT / Ambulatory O2 Criteria</w:t>
                            </w:r>
                          </w:p>
                          <w:p w14:paraId="1E60F0BF" w14:textId="069C56DB" w:rsidR="00142612" w:rsidRPr="00142612" w:rsidRDefault="00142612" w:rsidP="001426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26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 oxygen consent (HOCF) and risk mitigation (IHORM)completed with patient at time of assessment</w:t>
                            </w:r>
                          </w:p>
                          <w:p w14:paraId="4CD70A14" w14:textId="42C8F1F5" w:rsidR="00801690" w:rsidRPr="00142612" w:rsidRDefault="00801690" w:rsidP="001426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26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Oxygen </w:t>
                            </w:r>
                            <w:r w:rsidR="00142612" w:rsidRPr="001426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ordered based on appropriate ABG’s (LTOT), or AOT assessment by completing </w:t>
                            </w:r>
                            <w:r w:rsidRPr="001426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HOOF B </w:t>
                            </w:r>
                            <w:r w:rsidR="00142612" w:rsidRPr="001426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 via Baywater portal for standard delivery.</w:t>
                            </w:r>
                          </w:p>
                          <w:p w14:paraId="0F5B0720" w14:textId="53E26D35" w:rsidR="00801690" w:rsidRPr="00142612" w:rsidRDefault="00801690" w:rsidP="001426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426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Patient/carer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9D5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442.5pt;width:273.6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" fillcolor="#00b0f0">
                <v:textbox style="mso-fit-shape-to-text:t">
                  <w:txbxContent>
                    <w:p w14:paraId="577CC360" w14:textId="63DB79F5" w:rsidR="00801690" w:rsidRPr="00142612" w:rsidRDefault="00801690" w:rsidP="0080169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4261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Meets LTOT / Ambulatory O2 Criteria</w:t>
                      </w:r>
                    </w:p>
                    <w:p w14:paraId="1E60F0BF" w14:textId="069C56DB" w:rsidR="00142612" w:rsidRPr="00142612" w:rsidRDefault="00142612" w:rsidP="001426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2612">
                        <w:rPr>
                          <w:rFonts w:ascii="Arial" w:hAnsi="Arial" w:cs="Arial"/>
                          <w:sz w:val="18"/>
                          <w:szCs w:val="18"/>
                        </w:rPr>
                        <w:t>Home oxygen consent (HOCF) and risk mitigation (IHORM)completed with patient at time of assessment</w:t>
                      </w:r>
                    </w:p>
                    <w:p w14:paraId="4CD70A14" w14:textId="42C8F1F5" w:rsidR="00801690" w:rsidRPr="00142612" w:rsidRDefault="00801690" w:rsidP="001426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26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Oxygen </w:t>
                      </w:r>
                      <w:r w:rsidR="00142612" w:rsidRPr="001426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ordered based on appropriate ABG’s (LTOT), or AOT assessment by completing </w:t>
                      </w:r>
                      <w:r w:rsidRPr="001426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HOOF B </w:t>
                      </w:r>
                      <w:r w:rsidR="00142612" w:rsidRPr="00142612">
                        <w:rPr>
                          <w:rFonts w:ascii="Arial" w:hAnsi="Arial" w:cs="Arial"/>
                          <w:sz w:val="18"/>
                          <w:szCs w:val="18"/>
                        </w:rPr>
                        <w:t>form via Baywater portal for standard delivery.</w:t>
                      </w:r>
                    </w:p>
                    <w:p w14:paraId="0F5B0720" w14:textId="53E26D35" w:rsidR="00801690" w:rsidRPr="00142612" w:rsidRDefault="00801690" w:rsidP="001426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2612">
                        <w:rPr>
                          <w:rFonts w:ascii="Arial" w:hAnsi="Arial" w:cs="Arial"/>
                          <w:sz w:val="18"/>
                          <w:szCs w:val="18"/>
                        </w:rPr>
                        <w:t>Patient/carer 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69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9FDC3" wp14:editId="7A7E7B58">
                <wp:simplePos x="0" y="0"/>
                <wp:positionH relativeFrom="column">
                  <wp:posOffset>5593080</wp:posOffset>
                </wp:positionH>
                <wp:positionV relativeFrom="paragraph">
                  <wp:posOffset>971550</wp:posOffset>
                </wp:positionV>
                <wp:extent cx="7620" cy="312420"/>
                <wp:effectExtent l="76200" t="0" r="68580" b="4953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69091" id="Straight Arrow Connector 19" o:spid="_x0000_s1026" type="#_x0000_t32" style="position:absolute;margin-left:440.4pt;margin-top:76.5pt;width:.6pt;height:24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80169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3D6057" wp14:editId="1DC8B876">
                <wp:simplePos x="0" y="0"/>
                <wp:positionH relativeFrom="column">
                  <wp:posOffset>4274820</wp:posOffset>
                </wp:positionH>
                <wp:positionV relativeFrom="paragraph">
                  <wp:posOffset>3120390</wp:posOffset>
                </wp:positionV>
                <wp:extent cx="0" cy="160020"/>
                <wp:effectExtent l="76200" t="0" r="57150" b="495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61BC8" id="Straight Arrow Connector 18" o:spid="_x0000_s1026" type="#_x0000_t32" style="position:absolute;margin-left:336.6pt;margin-top:245.7pt;width:0;height:12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801690" w:rsidRPr="008D42D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36ED56" wp14:editId="51C1C058">
                <wp:simplePos x="0" y="0"/>
                <wp:positionH relativeFrom="column">
                  <wp:posOffset>1493520</wp:posOffset>
                </wp:positionH>
                <wp:positionV relativeFrom="paragraph">
                  <wp:posOffset>2045970</wp:posOffset>
                </wp:positionV>
                <wp:extent cx="3436620" cy="1021080"/>
                <wp:effectExtent l="0" t="0" r="1143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021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EE599" w14:textId="19F5BCE9" w:rsidR="008D42D4" w:rsidRDefault="008D42D4">
                            <w:r>
                              <w:t xml:space="preserve">Patient meets </w:t>
                            </w:r>
                            <w:r w:rsidR="007F5DBB">
                              <w:t>criteria</w:t>
                            </w:r>
                            <w:r>
                              <w:t xml:space="preserve"> for referral as per criteria outlined on previous pages</w:t>
                            </w:r>
                            <w:r w:rsidR="007F5DBB">
                              <w:t xml:space="preserve">. Refer to BREATHE via SPA (01226 644575) or via proforma to </w:t>
                            </w:r>
                            <w:hyperlink r:id="rId13" w:history="1">
                              <w:r w:rsidR="007F5DBB" w:rsidRPr="00A770F2">
                                <w:rPr>
                                  <w:rStyle w:val="Hyperlink"/>
                                </w:rPr>
                                <w:t>RightCareBarnsleyIntegratedSPA@swyt.nhs.uk</w:t>
                              </w:r>
                            </w:hyperlink>
                          </w:p>
                          <w:p w14:paraId="60CD51B0" w14:textId="77777777" w:rsidR="007F5DBB" w:rsidRDefault="007F5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ED56" id="_x0000_s1027" type="#_x0000_t202" style="position:absolute;left:0;text-align:left;margin-left:117.6pt;margin-top:161.1pt;width:270.6pt;height:8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" fillcolor="#fbe4d5 [661]">
                <v:textbox>
                  <w:txbxContent>
                    <w:p w14:paraId="6D1EE599" w14:textId="19F5BCE9" w:rsidR="008D42D4" w:rsidRDefault="008D42D4">
                      <w:r>
                        <w:t xml:space="preserve">Patient meets </w:t>
                      </w:r>
                      <w:r w:rsidR="007F5DBB">
                        <w:t>criteria</w:t>
                      </w:r>
                      <w:r>
                        <w:t xml:space="preserve"> for referral as per criteria outlined on previous pages</w:t>
                      </w:r>
                      <w:r w:rsidR="007F5DBB">
                        <w:t xml:space="preserve">. Refer to BREATHE via SPA (01226 644575) or via proforma to </w:t>
                      </w:r>
                      <w:hyperlink r:id="rId14" w:history="1">
                        <w:r w:rsidR="007F5DBB" w:rsidRPr="00A770F2">
                          <w:rPr>
                            <w:rStyle w:val="Hyperlink"/>
                          </w:rPr>
                          <w:t>RightCareBarnsleyIntegratedSPA@swyt.nhs.uk</w:t>
                        </w:r>
                      </w:hyperlink>
                    </w:p>
                    <w:p w14:paraId="60CD51B0" w14:textId="77777777" w:rsidR="007F5DBB" w:rsidRDefault="007F5DBB"/>
                  </w:txbxContent>
                </v:textbox>
                <w10:wrap type="square"/>
              </v:shape>
            </w:pict>
          </mc:Fallback>
        </mc:AlternateContent>
      </w:r>
      <w:r w:rsidR="0080169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73C46A" wp14:editId="4D062F48">
                <wp:simplePos x="0" y="0"/>
                <wp:positionH relativeFrom="column">
                  <wp:posOffset>2567940</wp:posOffset>
                </wp:positionH>
                <wp:positionV relativeFrom="paragraph">
                  <wp:posOffset>3120390</wp:posOffset>
                </wp:positionV>
                <wp:extent cx="7620" cy="213360"/>
                <wp:effectExtent l="38100" t="0" r="68580" b="533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F6C93" id="Straight Arrow Connector 17" o:spid="_x0000_s1026" type="#_x0000_t32" style="position:absolute;margin-left:202.2pt;margin-top:245.7pt;width:.6pt;height:16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636814" w:rsidRPr="004B6A2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5A471C" wp14:editId="6AD95703">
                <wp:simplePos x="0" y="0"/>
                <wp:positionH relativeFrom="page">
                  <wp:posOffset>6141720</wp:posOffset>
                </wp:positionH>
                <wp:positionV relativeFrom="paragraph">
                  <wp:posOffset>300990</wp:posOffset>
                </wp:positionV>
                <wp:extent cx="723900" cy="640080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40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05D5A" w14:textId="5D5FFFFA" w:rsidR="004B6A26" w:rsidRPr="00892CAD" w:rsidRDefault="00892CA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92CAD">
                              <w:rPr>
                                <w:b/>
                                <w:bCs/>
                              </w:rPr>
                              <w:t>Short Burst Oxygen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A471C" id="_x0000_s1028" type="#_x0000_t202" style="position:absolute;left:0;text-align:left;margin-left:483.6pt;margin-top:23.7pt;width:57pt;height:5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" fillcolor="#f4b083 [1941]">
                <v:textbox>
                  <w:txbxContent>
                    <w:p w14:paraId="25D05D5A" w14:textId="5D5FFFFA" w:rsidR="004B6A26" w:rsidRPr="00892CAD" w:rsidRDefault="00892CAD">
                      <w:pPr>
                        <w:rPr>
                          <w:b/>
                          <w:bCs/>
                        </w:rPr>
                      </w:pPr>
                      <w:r w:rsidRPr="00892CAD">
                        <w:rPr>
                          <w:b/>
                          <w:bCs/>
                        </w:rPr>
                        <w:t>Short Burst Oxygen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36814" w:rsidRPr="008D42D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032B77" wp14:editId="07488ED8">
                <wp:simplePos x="0" y="0"/>
                <wp:positionH relativeFrom="margin">
                  <wp:align>left</wp:align>
                </wp:positionH>
                <wp:positionV relativeFrom="paragraph">
                  <wp:posOffset>2061210</wp:posOffset>
                </wp:positionV>
                <wp:extent cx="1066800" cy="32613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261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A6CC" w14:textId="5318905F" w:rsidR="008D42D4" w:rsidRDefault="008D42D4">
                            <w:r>
                              <w:t>Refer to chest clinic or BREATHE consultant if:</w:t>
                            </w:r>
                          </w:p>
                          <w:p w14:paraId="1B8164C7" w14:textId="1443F313" w:rsidR="008D42D4" w:rsidRPr="008D42D4" w:rsidRDefault="008D42D4" w:rsidP="008D42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42D4">
                              <w:rPr>
                                <w:sz w:val="18"/>
                                <w:szCs w:val="18"/>
                              </w:rPr>
                              <w:t>Diagnosis is unclear.</w:t>
                            </w:r>
                          </w:p>
                          <w:p w14:paraId="4E03D5B9" w14:textId="3113FC24" w:rsidR="008D42D4" w:rsidRPr="008D42D4" w:rsidRDefault="008D42D4" w:rsidP="008D42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42D4">
                              <w:rPr>
                                <w:sz w:val="18"/>
                                <w:szCs w:val="18"/>
                              </w:rPr>
                              <w:t>Significant co-morbidity might contribute to SOB or hypoxaemia, e.g., heart failure, sleep apnoea.</w:t>
                            </w:r>
                          </w:p>
                          <w:p w14:paraId="70675F4E" w14:textId="7FC134FF" w:rsidR="008D42D4" w:rsidRPr="008D42D4" w:rsidRDefault="008D42D4" w:rsidP="008D42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42D4">
                              <w:rPr>
                                <w:sz w:val="18"/>
                                <w:szCs w:val="18"/>
                              </w:rPr>
                              <w:t>Potential hypercapnic respiratory failure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2B77" id="_x0000_s1029" type="#_x0000_t202" style="position:absolute;left:0;text-align:left;margin-left:0;margin-top:162.3pt;width:84pt;height:256.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" fillcolor="#00b0f0">
                <v:textbox>
                  <w:txbxContent>
                    <w:p w14:paraId="19AFA6CC" w14:textId="5318905F" w:rsidR="008D42D4" w:rsidRDefault="008D42D4">
                      <w:r>
                        <w:t>Refer to chest clinic or BREATHE consultant if:</w:t>
                      </w:r>
                    </w:p>
                    <w:p w14:paraId="1B8164C7" w14:textId="1443F313" w:rsidR="008D42D4" w:rsidRPr="008D42D4" w:rsidRDefault="008D42D4" w:rsidP="008D42D4">
                      <w:pPr>
                        <w:rPr>
                          <w:sz w:val="18"/>
                          <w:szCs w:val="18"/>
                        </w:rPr>
                      </w:pPr>
                      <w:r w:rsidRPr="008D42D4">
                        <w:rPr>
                          <w:sz w:val="18"/>
                          <w:szCs w:val="18"/>
                        </w:rPr>
                        <w:t>Diagnosis is unclear.</w:t>
                      </w:r>
                    </w:p>
                    <w:p w14:paraId="4E03D5B9" w14:textId="3113FC24" w:rsidR="008D42D4" w:rsidRPr="008D42D4" w:rsidRDefault="008D42D4" w:rsidP="008D42D4">
                      <w:pPr>
                        <w:rPr>
                          <w:sz w:val="18"/>
                          <w:szCs w:val="18"/>
                        </w:rPr>
                      </w:pPr>
                      <w:r w:rsidRPr="008D42D4">
                        <w:rPr>
                          <w:sz w:val="18"/>
                          <w:szCs w:val="18"/>
                        </w:rPr>
                        <w:t>Significant co-morbidity might contribute to SOB or hypoxaemia, e.g., heart failure, sleep apnoea.</w:t>
                      </w:r>
                    </w:p>
                    <w:p w14:paraId="70675F4E" w14:textId="7FC134FF" w:rsidR="008D42D4" w:rsidRPr="008D42D4" w:rsidRDefault="008D42D4" w:rsidP="008D42D4">
                      <w:pPr>
                        <w:rPr>
                          <w:sz w:val="18"/>
                          <w:szCs w:val="18"/>
                        </w:rPr>
                      </w:pPr>
                      <w:r w:rsidRPr="008D42D4">
                        <w:rPr>
                          <w:sz w:val="18"/>
                          <w:szCs w:val="18"/>
                        </w:rPr>
                        <w:t>Potential hypercapnic respiratory failure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542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BCEE92" wp14:editId="687BE127">
                <wp:simplePos x="0" y="0"/>
                <wp:positionH relativeFrom="column">
                  <wp:posOffset>2263140</wp:posOffset>
                </wp:positionH>
                <wp:positionV relativeFrom="paragraph">
                  <wp:posOffset>1802130</wp:posOffset>
                </wp:positionV>
                <wp:extent cx="0" cy="213360"/>
                <wp:effectExtent l="76200" t="0" r="57150" b="533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13F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78.2pt;margin-top:141.9pt;width:0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B75427" w:rsidRPr="004B6A2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32142C" wp14:editId="41B9CFD2">
                <wp:simplePos x="0" y="0"/>
                <wp:positionH relativeFrom="margin">
                  <wp:posOffset>-7620</wp:posOffset>
                </wp:positionH>
                <wp:positionV relativeFrom="paragraph">
                  <wp:posOffset>346710</wp:posOffset>
                </wp:positionV>
                <wp:extent cx="3566160" cy="5867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5867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34676" w14:textId="1929AD4B" w:rsidR="004B6A26" w:rsidRPr="00892CAD" w:rsidRDefault="00892CAD" w:rsidP="00B754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92CAD">
                              <w:rPr>
                                <w:b/>
                                <w:bCs/>
                              </w:rPr>
                              <w:t>LTOT/ Ambulatory Oxygen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2142C" id="_x0000_s1030" type="#_x0000_t202" style="position:absolute;left:0;text-align:left;margin-left:-.6pt;margin-top:27.3pt;width:280.8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" fillcolor="#00b0f0">
                <v:textbox>
                  <w:txbxContent>
                    <w:p w14:paraId="14A34676" w14:textId="1929AD4B" w:rsidR="004B6A26" w:rsidRPr="00892CAD" w:rsidRDefault="00892CAD" w:rsidP="00B754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92CAD">
                        <w:rPr>
                          <w:b/>
                          <w:bCs/>
                        </w:rPr>
                        <w:t>LTOT/ Ambulatory Oxygen 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542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CE251C" wp14:editId="47B45DD0">
                <wp:simplePos x="0" y="0"/>
                <wp:positionH relativeFrom="column">
                  <wp:posOffset>4540885</wp:posOffset>
                </wp:positionH>
                <wp:positionV relativeFrom="paragraph">
                  <wp:posOffset>994410</wp:posOffset>
                </wp:positionV>
                <wp:extent cx="45719" cy="1051560"/>
                <wp:effectExtent l="76200" t="0" r="50165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51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EE84" id="Straight Arrow Connector 5" o:spid="_x0000_s1026" type="#_x0000_t32" style="position:absolute;margin-left:357.55pt;margin-top:78.3pt;width:3.6pt;height:82.8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B75427" w:rsidRPr="004B6A2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13473E" wp14:editId="69815573">
                <wp:simplePos x="0" y="0"/>
                <wp:positionH relativeFrom="column">
                  <wp:posOffset>4183380</wp:posOffset>
                </wp:positionH>
                <wp:positionV relativeFrom="paragraph">
                  <wp:posOffset>308610</wp:posOffset>
                </wp:positionV>
                <wp:extent cx="739140" cy="640080"/>
                <wp:effectExtent l="0" t="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64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4BC10" w14:textId="17BB933A" w:rsidR="004B6A26" w:rsidRPr="00892CAD" w:rsidRDefault="00892CA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92CAD">
                              <w:rPr>
                                <w:b/>
                                <w:bCs/>
                              </w:rPr>
                              <w:t>Palliative Oxygen Therapy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473E" id="_x0000_s1031" type="#_x0000_t202" style="position:absolute;left:0;text-align:left;margin-left:329.4pt;margin-top:24.3pt;width:58.2pt;height:5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" fillcolor="#d8d8d8 [2732]">
                <v:textbox>
                  <w:txbxContent>
                    <w:p w14:paraId="4BE4BC10" w14:textId="17BB933A" w:rsidR="004B6A26" w:rsidRPr="00892CAD" w:rsidRDefault="00892CAD">
                      <w:pPr>
                        <w:rPr>
                          <w:b/>
                          <w:bCs/>
                        </w:rPr>
                      </w:pPr>
                      <w:r w:rsidRPr="00892CAD">
                        <w:rPr>
                          <w:b/>
                          <w:bCs/>
                        </w:rPr>
                        <w:t>Palliative Oxygen Therapy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D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8190D3" wp14:editId="3703F607">
                <wp:simplePos x="0" y="0"/>
                <wp:positionH relativeFrom="column">
                  <wp:posOffset>1104900</wp:posOffset>
                </wp:positionH>
                <wp:positionV relativeFrom="paragraph">
                  <wp:posOffset>3874770</wp:posOffset>
                </wp:positionV>
                <wp:extent cx="365760" cy="0"/>
                <wp:effectExtent l="38100" t="76200" r="1524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13ACB" id="Straight Arrow Connector 12" o:spid="_x0000_s1026" type="#_x0000_t32" style="position:absolute;margin-left:87pt;margin-top:305.1pt;width:28.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7F5D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6BA5F" wp14:editId="4F92C219">
                <wp:simplePos x="0" y="0"/>
                <wp:positionH relativeFrom="column">
                  <wp:posOffset>1112520</wp:posOffset>
                </wp:positionH>
                <wp:positionV relativeFrom="paragraph">
                  <wp:posOffset>2564130</wp:posOffset>
                </wp:positionV>
                <wp:extent cx="342900" cy="0"/>
                <wp:effectExtent l="3810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D406E" id="Straight Arrow Connector 10" o:spid="_x0000_s1026" type="#_x0000_t32" style="position:absolute;margin-left:87.6pt;margin-top:201.9pt;width:27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7F5D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6FF278" wp14:editId="32E37C6E">
                <wp:simplePos x="0" y="0"/>
                <wp:positionH relativeFrom="column">
                  <wp:posOffset>533400</wp:posOffset>
                </wp:positionH>
                <wp:positionV relativeFrom="paragraph">
                  <wp:posOffset>1802130</wp:posOffset>
                </wp:positionV>
                <wp:extent cx="22860" cy="251460"/>
                <wp:effectExtent l="57150" t="0" r="72390" b="533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B3D3C" id="Straight Arrow Connector 9" o:spid="_x0000_s1026" type="#_x0000_t32" style="position:absolute;margin-left:42pt;margin-top:141.9pt;width:1.8pt;height:1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05F88FF8" w14:textId="386E409C" w:rsidR="00F37D9F" w:rsidRDefault="00F1637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26D69A" wp14:editId="6BD60D22">
                <wp:simplePos x="0" y="0"/>
                <wp:positionH relativeFrom="column">
                  <wp:posOffset>5513069</wp:posOffset>
                </wp:positionH>
                <wp:positionV relativeFrom="paragraph">
                  <wp:posOffset>6644640</wp:posOffset>
                </wp:positionV>
                <wp:extent cx="45719" cy="548640"/>
                <wp:effectExtent l="38100" t="0" r="50165" b="6096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ECA7" id="Straight Arrow Connector 204" o:spid="_x0000_s1026" type="#_x0000_t32" style="position:absolute;margin-left:434.1pt;margin-top:523.2pt;width:3.6pt;height:43.2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Pr="00B7542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F23A24" wp14:editId="17B71C54">
                <wp:simplePos x="0" y="0"/>
                <wp:positionH relativeFrom="column">
                  <wp:posOffset>3688080</wp:posOffset>
                </wp:positionH>
                <wp:positionV relativeFrom="paragraph">
                  <wp:posOffset>3002280</wp:posOffset>
                </wp:positionV>
                <wp:extent cx="1325880" cy="3947160"/>
                <wp:effectExtent l="0" t="0" r="2667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94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70A26" w14:textId="0A094902" w:rsidR="00B75427" w:rsidRPr="00636814" w:rsidRDefault="008E2C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681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Assessment within 2 hours of referral being processed by SPA/ Rightcare.  </w:t>
                            </w:r>
                          </w:p>
                          <w:p w14:paraId="262E7D09" w14:textId="77777777" w:rsidR="00801690" w:rsidRDefault="008016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8E2C6C" w:rsidRPr="006368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SpO2 &lt;92% and breathlessness is otherwise optimised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82EE8C" w14:textId="5D951402" w:rsidR="006475CD" w:rsidRDefault="00801690" w:rsidP="006475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Has significant breathlessness (if not breathless but hypoxic </w:t>
                            </w:r>
                            <w:r w:rsidR="00F163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consider whether oxygen is appropriate)</w:t>
                            </w:r>
                          </w:p>
                          <w:p w14:paraId="22E3E9B8" w14:textId="77777777" w:rsidR="00F1637D" w:rsidRDefault="006475CD" w:rsidP="006475C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3C0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Meets criteria for POT</w:t>
                            </w:r>
                          </w:p>
                          <w:p w14:paraId="6F7783B6" w14:textId="5BDC0620" w:rsidR="006475CD" w:rsidRPr="00F1637D" w:rsidRDefault="006475CD" w:rsidP="006475C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92A8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HOCF and IHORM completed with patient/ relatives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With education.</w:t>
                            </w:r>
                          </w:p>
                          <w:p w14:paraId="5704CD5C" w14:textId="77777777" w:rsidR="006475CD" w:rsidRPr="00492A88" w:rsidRDefault="006475CD" w:rsidP="006475CD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92A8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Oxygen ordered on urgent (4 hour) on HOOF B at 2-5l/min</w:t>
                            </w:r>
                          </w:p>
                          <w:p w14:paraId="214287E7" w14:textId="54B70903" w:rsidR="008E2C6C" w:rsidRPr="00F1637D" w:rsidRDefault="006475CD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92A8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Nurse returns to assess appropriate flow rate once installed by Baywater technician (8am-8pm)</w:t>
                            </w:r>
                            <w:r w:rsidR="008016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270E342B" w14:textId="77777777" w:rsidR="006475CD" w:rsidRPr="00636814" w:rsidRDefault="006475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3A24" id="_x0000_s1032" type="#_x0000_t202" style="position:absolute;margin-left:290.4pt;margin-top:236.4pt;width:104.4pt;height:310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" fillcolor="#d8d8d8 [2732]">
                <v:textbox>
                  <w:txbxContent>
                    <w:p w14:paraId="03170A26" w14:textId="0A094902" w:rsidR="00B75427" w:rsidRPr="00636814" w:rsidRDefault="008E2C6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3681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Assessment within 2 hours of referral being processed by SPA/ Rightcare.  </w:t>
                      </w:r>
                    </w:p>
                    <w:p w14:paraId="262E7D09" w14:textId="77777777" w:rsidR="00801690" w:rsidRDefault="008016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 w:rsidR="008E2C6C" w:rsidRPr="00636814">
                        <w:rPr>
                          <w:rFonts w:ascii="Arial" w:hAnsi="Arial" w:cs="Arial"/>
                          <w:sz w:val="16"/>
                          <w:szCs w:val="16"/>
                        </w:rPr>
                        <w:t>SpO2 &lt;92% and breathlessness is otherwise optimised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682EE8C" w14:textId="5D951402" w:rsidR="006475CD" w:rsidRDefault="00801690" w:rsidP="006475C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Has significant breathlessness (if not breathless but hypoxic </w:t>
                      </w:r>
                      <w:r w:rsidR="00F1637D">
                        <w:rPr>
                          <w:rFonts w:ascii="Arial" w:hAnsi="Arial" w:cs="Arial"/>
                          <w:sz w:val="16"/>
                          <w:szCs w:val="16"/>
                        </w:rPr>
                        <w:t>consider whether oxygen is appropriate)</w:t>
                      </w:r>
                    </w:p>
                    <w:p w14:paraId="22E3E9B8" w14:textId="77777777" w:rsidR="00F1637D" w:rsidRDefault="006475CD" w:rsidP="006475C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73C0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Meets criteria for POT</w:t>
                      </w:r>
                    </w:p>
                    <w:p w14:paraId="6F7783B6" w14:textId="5BDC0620" w:rsidR="006475CD" w:rsidRPr="00F1637D" w:rsidRDefault="006475CD" w:rsidP="006475C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492A88">
                        <w:rPr>
                          <w:rFonts w:ascii="Arial" w:hAnsi="Arial" w:cs="Arial"/>
                          <w:sz w:val="14"/>
                          <w:szCs w:val="14"/>
                        </w:rPr>
                        <w:t>HOCF and IHORM completed with patient/ relatives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. With education.</w:t>
                      </w:r>
                    </w:p>
                    <w:p w14:paraId="5704CD5C" w14:textId="77777777" w:rsidR="006475CD" w:rsidRPr="00492A88" w:rsidRDefault="006475CD" w:rsidP="006475C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92A88">
                        <w:rPr>
                          <w:rFonts w:ascii="Arial" w:hAnsi="Arial" w:cs="Arial"/>
                          <w:sz w:val="14"/>
                          <w:szCs w:val="14"/>
                        </w:rPr>
                        <w:t>Oxygen ordered on urgent (4 hour) on HOOF B at 2-5l/min</w:t>
                      </w:r>
                    </w:p>
                    <w:p w14:paraId="214287E7" w14:textId="54B70903" w:rsidR="008E2C6C" w:rsidRPr="00F1637D" w:rsidRDefault="006475CD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92A88">
                        <w:rPr>
                          <w:rFonts w:ascii="Arial" w:hAnsi="Arial" w:cs="Arial"/>
                          <w:sz w:val="14"/>
                          <w:szCs w:val="14"/>
                        </w:rPr>
                        <w:t>Nurse returns to assess appropriate flow rate once installed by Baywater technician (8am-8pm)</w:t>
                      </w:r>
                      <w:r w:rsidR="008016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270E342B" w14:textId="77777777" w:rsidR="006475CD" w:rsidRPr="00636814" w:rsidRDefault="006475C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E3B5F5" wp14:editId="4B54E846">
                <wp:simplePos x="0" y="0"/>
                <wp:positionH relativeFrom="column">
                  <wp:posOffset>4293869</wp:posOffset>
                </wp:positionH>
                <wp:positionV relativeFrom="paragraph">
                  <wp:posOffset>6949440</wp:posOffset>
                </wp:positionV>
                <wp:extent cx="45719" cy="251460"/>
                <wp:effectExtent l="57150" t="0" r="50165" b="5334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99C0" id="Straight Arrow Connector 202" o:spid="_x0000_s1026" type="#_x0000_t32" style="position:absolute;margin-left:338.1pt;margin-top:547.2pt;width:3.6pt;height:19.8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Pr="00892CA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F437DF" wp14:editId="30B29344">
                <wp:simplePos x="0" y="0"/>
                <wp:positionH relativeFrom="margin">
                  <wp:align>left</wp:align>
                </wp:positionH>
                <wp:positionV relativeFrom="paragraph">
                  <wp:posOffset>929640</wp:posOffset>
                </wp:positionV>
                <wp:extent cx="4328160" cy="6096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9FCEC" w14:textId="17144C43" w:rsidR="00892CAD" w:rsidRDefault="00892CAD" w:rsidP="00892CA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92CAD">
                              <w:rPr>
                                <w:b/>
                                <w:bCs/>
                                <w:color w:val="FF0000"/>
                              </w:rPr>
                              <w:t xml:space="preserve">If smoker, stop smoking advice given &amp; referral made to stop smoking </w:t>
                            </w:r>
                            <w:r w:rsidR="000C0169" w:rsidRPr="00892CAD">
                              <w:rPr>
                                <w:b/>
                                <w:bCs/>
                                <w:color w:val="FF0000"/>
                              </w:rPr>
                              <w:t>service.</w:t>
                            </w:r>
                          </w:p>
                          <w:p w14:paraId="00BE6DD3" w14:textId="793C48C0" w:rsidR="00251629" w:rsidRPr="00892CAD" w:rsidRDefault="00251629" w:rsidP="00892CA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Refer to service when 12 weeks smoke free.</w:t>
                            </w:r>
                          </w:p>
                          <w:p w14:paraId="32D28043" w14:textId="558BF9DA" w:rsidR="00892CAD" w:rsidRPr="00892CAD" w:rsidRDefault="00892CAD" w:rsidP="00892CA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37DF" id="_x0000_s1033" type="#_x0000_t202" style="position:absolute;margin-left:0;margin-top:73.2pt;width:340.8pt;height:4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">
                <v:textbox>
                  <w:txbxContent>
                    <w:p w14:paraId="7359FCEC" w14:textId="17144C43" w:rsidR="00892CAD" w:rsidRDefault="00892CAD" w:rsidP="00892CAD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92CAD">
                        <w:rPr>
                          <w:b/>
                          <w:bCs/>
                          <w:color w:val="FF0000"/>
                        </w:rPr>
                        <w:t xml:space="preserve">If smoker, stop smoking advice given &amp; referral made to stop smoking </w:t>
                      </w:r>
                      <w:r w:rsidR="000C0169" w:rsidRPr="00892CAD">
                        <w:rPr>
                          <w:b/>
                          <w:bCs/>
                          <w:color w:val="FF0000"/>
                        </w:rPr>
                        <w:t>service.</w:t>
                      </w:r>
                    </w:p>
                    <w:p w14:paraId="00BE6DD3" w14:textId="793C48C0" w:rsidR="00251629" w:rsidRPr="00892CAD" w:rsidRDefault="00251629" w:rsidP="00892CAD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Refer to service when 12 weeks smoke free.</w:t>
                      </w:r>
                    </w:p>
                    <w:p w14:paraId="32D28043" w14:textId="558BF9DA" w:rsidR="00892CAD" w:rsidRPr="00892CAD" w:rsidRDefault="00892CAD" w:rsidP="00892CAD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871F9" wp14:editId="4CF1F61E">
                <wp:simplePos x="0" y="0"/>
                <wp:positionH relativeFrom="column">
                  <wp:posOffset>1737360</wp:posOffset>
                </wp:positionH>
                <wp:positionV relativeFrom="paragraph">
                  <wp:posOffset>670560</wp:posOffset>
                </wp:positionV>
                <wp:extent cx="45719" cy="228600"/>
                <wp:effectExtent l="38100" t="0" r="6921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F7776" id="Straight Arrow Connector 4" o:spid="_x0000_s1026" type="#_x0000_t32" style="position:absolute;margin-left:136.8pt;margin-top:52.8pt;width:3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760EC9" w:rsidRPr="007F5DB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C61639" wp14:editId="74BFE9F1">
                <wp:simplePos x="0" y="0"/>
                <wp:positionH relativeFrom="column">
                  <wp:posOffset>1485900</wp:posOffset>
                </wp:positionH>
                <wp:positionV relativeFrom="paragraph">
                  <wp:posOffset>3032760</wp:posOffset>
                </wp:positionV>
                <wp:extent cx="2042160" cy="2118360"/>
                <wp:effectExtent l="0" t="0" r="1524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118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0050A" w14:textId="77777777" w:rsidR="00B75427" w:rsidRPr="00BF724B" w:rsidRDefault="00B75427" w:rsidP="00B7542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60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F72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New patient assessment (Week 1 and Week 3)</w:t>
                            </w:r>
                          </w:p>
                          <w:p w14:paraId="289E3616" w14:textId="5F382EA5" w:rsidR="00B75427" w:rsidRPr="006C1E72" w:rsidRDefault="00B75427" w:rsidP="00B75427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C1E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Nurse </w:t>
                            </w:r>
                            <w:r w:rsidR="008E2C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led</w:t>
                            </w:r>
                            <w:r w:rsidR="00760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triage on receipt of referral.</w:t>
                            </w:r>
                          </w:p>
                          <w:p w14:paraId="588DC195" w14:textId="737AC93A" w:rsidR="00B75427" w:rsidRPr="006C1E72" w:rsidRDefault="00B75427" w:rsidP="00B75427">
                            <w:pPr>
                              <w:autoSpaceDE w:val="0"/>
                              <w:autoSpaceDN w:val="0"/>
                              <w:adjustRightInd w:val="0"/>
                              <w:spacing w:after="2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C1E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Full assessment including:</w:t>
                            </w:r>
                          </w:p>
                          <w:p w14:paraId="514857EE" w14:textId="63BA2322" w:rsidR="00B75427" w:rsidRPr="006C1E72" w:rsidRDefault="00B75427" w:rsidP="00B7542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ind w:left="308" w:hanging="283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C1E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ABG </w:t>
                            </w:r>
                            <w:r w:rsidRPr="006C1E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Week 1 and minimum of 3 weeks later</w:t>
                            </w:r>
                            <w:r w:rsidR="008E2C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(LTOT).</w:t>
                            </w:r>
                            <w:r w:rsidR="0014261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Oxygen titration with repeat ABG’s if required.</w:t>
                            </w:r>
                          </w:p>
                          <w:p w14:paraId="538E10AD" w14:textId="5F268C03" w:rsidR="00B75427" w:rsidRPr="00B75427" w:rsidRDefault="00B75427" w:rsidP="00B7542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ind w:left="308" w:hanging="283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C1E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Assessment for </w:t>
                            </w:r>
                            <w:r w:rsidRPr="00EF0B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ambulatory oxygen</w:t>
                            </w:r>
                            <w:r w:rsidRPr="006C1E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2C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next available appointment in AOT venue.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C22A587" w14:textId="013911A4" w:rsidR="00B75427" w:rsidRPr="006C1E72" w:rsidRDefault="00B75427" w:rsidP="00B7542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ind w:left="308" w:hanging="283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Pulmonary rehab referral.</w:t>
                            </w:r>
                          </w:p>
                          <w:p w14:paraId="19BEF47E" w14:textId="59AB5776" w:rsidR="007F5DBB" w:rsidRDefault="00B75427" w:rsidP="00B75427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First ABG can be at home but second must be in clinic top facilitate O2 delivery</w:t>
                            </w:r>
                            <w:r w:rsidR="008E2C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1639" id="_x0000_s1034" type="#_x0000_t202" style="position:absolute;margin-left:117pt;margin-top:238.8pt;width:160.8pt;height:166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" fillcolor="#00b0f0">
                <v:textbox>
                  <w:txbxContent>
                    <w:p w14:paraId="5310050A" w14:textId="77777777" w:rsidR="00B75427" w:rsidRPr="00BF724B" w:rsidRDefault="00B75427" w:rsidP="00B7542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60"/>
                        <w:ind w:left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F72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New patient assessment (Week 1 and Week 3)</w:t>
                      </w:r>
                    </w:p>
                    <w:p w14:paraId="289E3616" w14:textId="5F382EA5" w:rsidR="00B75427" w:rsidRPr="006C1E72" w:rsidRDefault="00B75427" w:rsidP="00B75427">
                      <w:pPr>
                        <w:autoSpaceDE w:val="0"/>
                        <w:autoSpaceDN w:val="0"/>
                        <w:adjustRightInd w:val="0"/>
                        <w:spacing w:after="2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C1E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Nurse </w:t>
                      </w:r>
                      <w:r w:rsidR="008E2C6C">
                        <w:rPr>
                          <w:rFonts w:ascii="Arial" w:hAnsi="Arial" w:cs="Arial"/>
                          <w:sz w:val="16"/>
                          <w:szCs w:val="16"/>
                        </w:rPr>
                        <w:t>led</w:t>
                      </w:r>
                      <w:r w:rsidR="00760EC9">
                        <w:rPr>
                          <w:rFonts w:ascii="Arial" w:hAnsi="Arial" w:cs="Arial"/>
                          <w:sz w:val="16"/>
                          <w:szCs w:val="16"/>
                        </w:rPr>
                        <w:t>- triage on receipt of referral.</w:t>
                      </w:r>
                    </w:p>
                    <w:p w14:paraId="588DC195" w14:textId="737AC93A" w:rsidR="00B75427" w:rsidRPr="006C1E72" w:rsidRDefault="00B75427" w:rsidP="00B75427">
                      <w:pPr>
                        <w:autoSpaceDE w:val="0"/>
                        <w:autoSpaceDN w:val="0"/>
                        <w:adjustRightInd w:val="0"/>
                        <w:spacing w:after="2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C1E72">
                        <w:rPr>
                          <w:rFonts w:ascii="Arial" w:hAnsi="Arial" w:cs="Arial"/>
                          <w:sz w:val="16"/>
                          <w:szCs w:val="16"/>
                        </w:rPr>
                        <w:t>Full assessment including:</w:t>
                      </w:r>
                    </w:p>
                    <w:p w14:paraId="514857EE" w14:textId="63BA2322" w:rsidR="00B75427" w:rsidRPr="006C1E72" w:rsidRDefault="00B75427" w:rsidP="00B7542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0" w:line="240" w:lineRule="auto"/>
                        <w:ind w:left="308" w:hanging="283"/>
                        <w:contextualSpacing w:val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C1E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ABG </w:t>
                      </w:r>
                      <w:r w:rsidRPr="006C1E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Week 1 and minimum of 3 weeks later</w:t>
                      </w:r>
                      <w:r w:rsidR="008E2C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(LTOT).</w:t>
                      </w:r>
                      <w:r w:rsidR="0014261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Oxygen titration with repeat ABG’s if required.</w:t>
                      </w:r>
                    </w:p>
                    <w:p w14:paraId="538E10AD" w14:textId="5F268C03" w:rsidR="00B75427" w:rsidRPr="00B75427" w:rsidRDefault="00B75427" w:rsidP="00B7542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0" w:line="240" w:lineRule="auto"/>
                        <w:ind w:left="308" w:hanging="283"/>
                        <w:contextualSpacing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C1E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Assessment for </w:t>
                      </w:r>
                      <w:r w:rsidRPr="00EF0B6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ambulatory oxygen</w:t>
                      </w:r>
                      <w:r w:rsidRPr="006C1E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E2C6C">
                        <w:rPr>
                          <w:rFonts w:ascii="Arial" w:hAnsi="Arial" w:cs="Arial"/>
                          <w:sz w:val="16"/>
                          <w:szCs w:val="16"/>
                        </w:rPr>
                        <w:t>next available appointment in AOT venue.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C22A587" w14:textId="013911A4" w:rsidR="00B75427" w:rsidRPr="006C1E72" w:rsidRDefault="00B75427" w:rsidP="00B7542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20" w:line="240" w:lineRule="auto"/>
                        <w:ind w:left="308" w:hanging="283"/>
                        <w:contextualSpacing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Pulmonary rehab referral.</w:t>
                      </w:r>
                    </w:p>
                    <w:p w14:paraId="19BEF47E" w14:textId="59AB5776" w:rsidR="007F5DBB" w:rsidRDefault="00B75427" w:rsidP="00B75427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First ABG can be at home but second must be in clinic top facilitate O2 delivery</w:t>
                      </w:r>
                      <w:r w:rsidR="008E2C6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F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C9BDB0" wp14:editId="5920BF17">
                <wp:simplePos x="0" y="0"/>
                <wp:positionH relativeFrom="column">
                  <wp:posOffset>1828800</wp:posOffset>
                </wp:positionH>
                <wp:positionV relativeFrom="paragraph">
                  <wp:posOffset>6652260</wp:posOffset>
                </wp:positionV>
                <wp:extent cx="121920" cy="548640"/>
                <wp:effectExtent l="0" t="0" r="68580" b="6096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3613C" id="Straight Arrow Connector 201" o:spid="_x0000_s1026" type="#_x0000_t32" style="position:absolute;margin-left:2in;margin-top:523.8pt;width:9.6pt;height:4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600F02" w:rsidRPr="00492A8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E22B18C" wp14:editId="29875B6F">
                <wp:simplePos x="0" y="0"/>
                <wp:positionH relativeFrom="column">
                  <wp:posOffset>7620</wp:posOffset>
                </wp:positionH>
                <wp:positionV relativeFrom="paragraph">
                  <wp:posOffset>7185660</wp:posOffset>
                </wp:positionV>
                <wp:extent cx="5897880" cy="312420"/>
                <wp:effectExtent l="0" t="0" r="26670" b="114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312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9187" w14:textId="11863E6C" w:rsidR="00492A88" w:rsidRPr="00492A88" w:rsidRDefault="00492A88" w:rsidP="00492A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92A88">
                              <w:rPr>
                                <w:b/>
                                <w:bCs/>
                              </w:rPr>
                              <w:t>Oxygen installed by Baywater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B18C" id="_x0000_s1035" type="#_x0000_t202" style="position:absolute;margin-left:.6pt;margin-top:565.8pt;width:464.4pt;height:24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" fillcolor="#fbe4d5 [661]">
                <v:textbox>
                  <w:txbxContent>
                    <w:p w14:paraId="46D49187" w14:textId="11863E6C" w:rsidR="00492A88" w:rsidRPr="00492A88" w:rsidRDefault="00492A88" w:rsidP="00492A8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92A88">
                        <w:rPr>
                          <w:b/>
                          <w:bCs/>
                        </w:rPr>
                        <w:t>Oxygen installed by Baywater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75C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BC1CC8" wp14:editId="67F0B06C">
                <wp:simplePos x="0" y="0"/>
                <wp:positionH relativeFrom="margin">
                  <wp:posOffset>2781299</wp:posOffset>
                </wp:positionH>
                <wp:positionV relativeFrom="paragraph">
                  <wp:posOffset>7498080</wp:posOffset>
                </wp:positionV>
                <wp:extent cx="45719" cy="594360"/>
                <wp:effectExtent l="38100" t="0" r="50165" b="533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C0E0" id="Straight Arrow Connector 26" o:spid="_x0000_s1026" type="#_x0000_t32" style="position:absolute;margin-left:219pt;margin-top:590.4pt;width:3.6pt;height:46.8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6475CD" w:rsidRPr="00B7542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B0C282" wp14:editId="6FB48282">
                <wp:simplePos x="0" y="0"/>
                <wp:positionH relativeFrom="page">
                  <wp:posOffset>6088380</wp:posOffset>
                </wp:positionH>
                <wp:positionV relativeFrom="paragraph">
                  <wp:posOffset>1036320</wp:posOffset>
                </wp:positionV>
                <wp:extent cx="815340" cy="5554980"/>
                <wp:effectExtent l="0" t="0" r="2286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5554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C9572" w14:textId="49C530E0" w:rsidR="00B75427" w:rsidRDefault="006368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3681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Oxygen ordered by neurologist and completes referral to BREATHE</w:t>
                            </w:r>
                            <w:r w:rsidR="00353A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2CF0D5F8" w14:textId="3D9B8D7B" w:rsidR="00353A69" w:rsidRDefault="00353A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138F83C6" w14:textId="408115C8" w:rsidR="00353A69" w:rsidRDefault="00353A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Neurologist sends referral proforma or clinical letter to BREATHE to request prescription of home oxygen.</w:t>
                            </w:r>
                          </w:p>
                          <w:p w14:paraId="332D6B1B" w14:textId="0C959E73" w:rsidR="00353A69" w:rsidRDefault="00353A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62EC58FF" w14:textId="23AD04CF" w:rsidR="00353A69" w:rsidRPr="00636814" w:rsidRDefault="00353A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Neurologist sends clinical letter to GP with prescription request and GP refers to BREATHE.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C282" id="_x0000_s1036" type="#_x0000_t202" style="position:absolute;margin-left:479.4pt;margin-top:81.6pt;width:64.2pt;height:437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" fillcolor="#f4b083 [1941]">
                <v:textbox>
                  <w:txbxContent>
                    <w:p w14:paraId="0ADC9572" w14:textId="49C530E0" w:rsidR="00B75427" w:rsidRDefault="0063681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36814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Oxygen ordered by neurologist and completes referral to BREATHE</w:t>
                      </w:r>
                      <w:r w:rsidR="00353A6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14:paraId="2CF0D5F8" w14:textId="3D9B8D7B" w:rsidR="00353A69" w:rsidRDefault="00353A69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OR</w:t>
                      </w:r>
                    </w:p>
                    <w:p w14:paraId="138F83C6" w14:textId="408115C8" w:rsidR="00353A69" w:rsidRDefault="00353A69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Neurologist sends referral proforma or clinical letter to BREATHE to request prescription of home oxygen.</w:t>
                      </w:r>
                    </w:p>
                    <w:p w14:paraId="332D6B1B" w14:textId="0C959E73" w:rsidR="00353A69" w:rsidRDefault="00353A69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OR</w:t>
                      </w:r>
                    </w:p>
                    <w:p w14:paraId="62EC58FF" w14:textId="23AD04CF" w:rsidR="00353A69" w:rsidRPr="00636814" w:rsidRDefault="00353A69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Neurologist sends clinical letter to GP with prescription request and GP refers to BREATHE.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7D9F">
        <w:rPr>
          <w:b/>
          <w:bCs/>
        </w:rPr>
        <w:br w:type="page"/>
      </w:r>
    </w:p>
    <w:p w14:paraId="0CFBB71C" w14:textId="0D7304D7" w:rsidR="004B6A26" w:rsidRPr="004B6A26" w:rsidRDefault="00760EC9" w:rsidP="004B6A26">
      <w:pPr>
        <w:jc w:val="center"/>
        <w:rPr>
          <w:b/>
          <w:bCs/>
        </w:rPr>
      </w:pPr>
      <w:r w:rsidRPr="0078472E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9072CF" wp14:editId="2DAC93BD">
                <wp:simplePos x="0" y="0"/>
                <wp:positionH relativeFrom="margin">
                  <wp:align>left</wp:align>
                </wp:positionH>
                <wp:positionV relativeFrom="paragraph">
                  <wp:posOffset>3954780</wp:posOffset>
                </wp:positionV>
                <wp:extent cx="2307590" cy="1402080"/>
                <wp:effectExtent l="0" t="0" r="16510" b="2667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1402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BC84" w14:textId="77777777" w:rsidR="00760EC9" w:rsidRDefault="00760EC9" w:rsidP="00621B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A47DF75" w14:textId="108D66B4" w:rsidR="0078472E" w:rsidRDefault="00621B55" w:rsidP="00621B55">
                            <w:pPr>
                              <w:jc w:val="center"/>
                            </w:pPr>
                            <w:r w:rsidRPr="00621B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Repeat assessment every 6 months with annual ABG (LTOT</w:t>
                            </w:r>
                            <w:r w:rsidR="0076334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, AOT, POT</w:t>
                            </w:r>
                            <w:r w:rsidRPr="00621B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).</w:t>
                            </w:r>
                            <w:r>
                              <w:t xml:space="preserve">  </w:t>
                            </w:r>
                            <w:r w:rsidRPr="00621B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Frequency will also depend on clinical need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complexity, safety issues and concordance.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072CF" id="_x0000_s1037" type="#_x0000_t202" style="position:absolute;left:0;text-align:left;margin-left:0;margin-top:311.4pt;width:181.7pt;height:110.4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" fillcolor="#fbe4d5 [661]">
                <v:textbox>
                  <w:txbxContent>
                    <w:p w14:paraId="1BA9BC84" w14:textId="77777777" w:rsidR="00760EC9" w:rsidRDefault="00760EC9" w:rsidP="00621B5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A47DF75" w14:textId="108D66B4" w:rsidR="0078472E" w:rsidRDefault="00621B55" w:rsidP="00621B55">
                      <w:pPr>
                        <w:jc w:val="center"/>
                      </w:pPr>
                      <w:r w:rsidRPr="00621B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Repeat assessment every 6 months with annual ABG (LTOT</w:t>
                      </w:r>
                      <w:r w:rsidR="0076334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, AOT, POT</w:t>
                      </w:r>
                      <w:r w:rsidRPr="00621B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).</w:t>
                      </w:r>
                      <w:r>
                        <w:t xml:space="preserve">  </w:t>
                      </w:r>
                      <w:r w:rsidRPr="00621B55">
                        <w:rPr>
                          <w:rFonts w:ascii="Arial" w:hAnsi="Arial" w:cs="Arial"/>
                          <w:sz w:val="18"/>
                          <w:szCs w:val="18"/>
                        </w:rPr>
                        <w:t>Frequency will also depend on clinical need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complexity, safety issues and concordance.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472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E94F417" wp14:editId="11E6CF29">
                <wp:simplePos x="0" y="0"/>
                <wp:positionH relativeFrom="margin">
                  <wp:posOffset>2804160</wp:posOffset>
                </wp:positionH>
                <wp:positionV relativeFrom="paragraph">
                  <wp:posOffset>3558540</wp:posOffset>
                </wp:positionV>
                <wp:extent cx="1950720" cy="1790700"/>
                <wp:effectExtent l="0" t="0" r="1143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790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9DE06" w14:textId="3D920CFF" w:rsidR="0078472E" w:rsidRPr="003251C5" w:rsidRDefault="003251C5" w:rsidP="003251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251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Supported withdrawal of oxygen if:</w:t>
                            </w:r>
                          </w:p>
                          <w:p w14:paraId="12F987D0" w14:textId="3864209A" w:rsidR="003251C5" w:rsidRPr="003251C5" w:rsidRDefault="003251C5" w:rsidP="003251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51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longer clinically required,</w:t>
                            </w:r>
                          </w:p>
                          <w:p w14:paraId="1091CB4C" w14:textId="7443785A" w:rsidR="003251C5" w:rsidRPr="003251C5" w:rsidRDefault="003251C5" w:rsidP="003251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51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Persistent non-compliance,</w:t>
                            </w:r>
                          </w:p>
                          <w:p w14:paraId="5A6DDCD0" w14:textId="20DF9E84" w:rsidR="003251C5" w:rsidRPr="003251C5" w:rsidRDefault="003251C5" w:rsidP="003251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51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deriving clinical benefit,</w:t>
                            </w:r>
                          </w:p>
                          <w:p w14:paraId="3DD0F536" w14:textId="20E927E2" w:rsidR="003251C5" w:rsidRPr="003251C5" w:rsidRDefault="003251C5" w:rsidP="003251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51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Safety concerns.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F417" id="_x0000_s1038" type="#_x0000_t202" style="position:absolute;left:0;text-align:left;margin-left:220.8pt;margin-top:280.2pt;width:153.6pt;height:14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" fillcolor="#fbe4d5 [661]">
                <v:textbox>
                  <w:txbxContent>
                    <w:p w14:paraId="6B49DE06" w14:textId="3D920CFF" w:rsidR="0078472E" w:rsidRPr="003251C5" w:rsidRDefault="003251C5" w:rsidP="003251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251C5">
                        <w:rPr>
                          <w:rFonts w:ascii="Arial" w:hAnsi="Arial" w:cs="Arial"/>
                          <w:b/>
                          <w:bCs/>
                        </w:rPr>
                        <w:t>Supported withdrawal of oxygen if:</w:t>
                      </w:r>
                    </w:p>
                    <w:p w14:paraId="12F987D0" w14:textId="3864209A" w:rsidR="003251C5" w:rsidRPr="003251C5" w:rsidRDefault="003251C5" w:rsidP="003251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51C5">
                        <w:rPr>
                          <w:rFonts w:ascii="Arial" w:hAnsi="Arial" w:cs="Arial"/>
                          <w:sz w:val="18"/>
                          <w:szCs w:val="18"/>
                        </w:rPr>
                        <w:t>No longer clinically required,</w:t>
                      </w:r>
                    </w:p>
                    <w:p w14:paraId="1091CB4C" w14:textId="7443785A" w:rsidR="003251C5" w:rsidRPr="003251C5" w:rsidRDefault="003251C5" w:rsidP="003251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51C5">
                        <w:rPr>
                          <w:rFonts w:ascii="Arial" w:hAnsi="Arial" w:cs="Arial"/>
                          <w:sz w:val="18"/>
                          <w:szCs w:val="18"/>
                        </w:rPr>
                        <w:t>Persistent non-compliance,</w:t>
                      </w:r>
                    </w:p>
                    <w:p w14:paraId="5A6DDCD0" w14:textId="20DF9E84" w:rsidR="003251C5" w:rsidRPr="003251C5" w:rsidRDefault="003251C5" w:rsidP="003251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51C5">
                        <w:rPr>
                          <w:rFonts w:ascii="Arial" w:hAnsi="Arial" w:cs="Arial"/>
                          <w:sz w:val="18"/>
                          <w:szCs w:val="18"/>
                        </w:rPr>
                        <w:t>Not deriving clinical benefit,</w:t>
                      </w:r>
                    </w:p>
                    <w:p w14:paraId="3DD0F536" w14:textId="20E927E2" w:rsidR="003251C5" w:rsidRPr="003251C5" w:rsidRDefault="003251C5" w:rsidP="003251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51C5">
                        <w:rPr>
                          <w:rFonts w:ascii="Arial" w:hAnsi="Arial" w:cs="Arial"/>
                          <w:sz w:val="18"/>
                          <w:szCs w:val="18"/>
                        </w:rPr>
                        <w:t>Safety concerns.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334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06CD031" wp14:editId="52B60961">
                <wp:simplePos x="0" y="0"/>
                <wp:positionH relativeFrom="column">
                  <wp:posOffset>4960620</wp:posOffset>
                </wp:positionH>
                <wp:positionV relativeFrom="paragraph">
                  <wp:posOffset>2125980</wp:posOffset>
                </wp:positionV>
                <wp:extent cx="990600" cy="3230880"/>
                <wp:effectExtent l="0" t="0" r="19050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30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C0DC" w14:textId="4DAF54DD" w:rsidR="00CD2BD3" w:rsidRDefault="0076334D" w:rsidP="00CD2BD3">
                            <w:r w:rsidRPr="00CD2BD3">
                              <w:rPr>
                                <w:b/>
                                <w:bCs/>
                              </w:rPr>
                              <w:t xml:space="preserve">Review SBOT for cluster headaches </w:t>
                            </w:r>
                            <w:r w:rsidR="00CD2BD3" w:rsidRPr="00CD2BD3">
                              <w:rPr>
                                <w:b/>
                                <w:bCs/>
                              </w:rPr>
                              <w:t>annually</w:t>
                            </w:r>
                            <w:r w:rsidR="00CD2BD3">
                              <w:t xml:space="preserve"> including risk, concordance, </w:t>
                            </w:r>
                            <w:r w:rsidR="00353A69">
                              <w:t xml:space="preserve">suitability for </w:t>
                            </w:r>
                            <w:r w:rsidR="00353A69">
                              <w:t xml:space="preserve">Schraeder device </w:t>
                            </w:r>
                            <w:r w:rsidR="00CD2BD3">
                              <w:t>and clinical effectiveness. If the patient does not use the oxygen for a year, then arrange removal.</w:t>
                            </w:r>
                          </w:p>
                          <w:p w14:paraId="65C7946A" w14:textId="77777777" w:rsidR="0076334D" w:rsidRDefault="0076334D" w:rsidP="007633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D031" id="_x0000_s1039" type="#_x0000_t202" style="position:absolute;left:0;text-align:left;margin-left:390.6pt;margin-top:167.4pt;width:78pt;height:25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" fillcolor="#f4b083 [1941]">
                <v:textbox>
                  <w:txbxContent>
                    <w:p w14:paraId="4233C0DC" w14:textId="4DAF54DD" w:rsidR="00CD2BD3" w:rsidRDefault="0076334D" w:rsidP="00CD2BD3">
                      <w:r w:rsidRPr="00CD2BD3">
                        <w:rPr>
                          <w:b/>
                          <w:bCs/>
                        </w:rPr>
                        <w:t xml:space="preserve">Review SBOT for cluster headaches </w:t>
                      </w:r>
                      <w:r w:rsidR="00CD2BD3" w:rsidRPr="00CD2BD3">
                        <w:rPr>
                          <w:b/>
                          <w:bCs/>
                        </w:rPr>
                        <w:t>annually</w:t>
                      </w:r>
                      <w:r w:rsidR="00CD2BD3">
                        <w:t xml:space="preserve"> including risk, concordance, </w:t>
                      </w:r>
                      <w:r w:rsidR="00353A69">
                        <w:t xml:space="preserve">suitability for </w:t>
                      </w:r>
                      <w:proofErr w:type="spellStart"/>
                      <w:r w:rsidR="00353A69">
                        <w:t>Schraeder</w:t>
                      </w:r>
                      <w:proofErr w:type="spellEnd"/>
                      <w:r w:rsidR="00353A69">
                        <w:t xml:space="preserve"> device </w:t>
                      </w:r>
                      <w:r w:rsidR="00CD2BD3">
                        <w:t>and clinical effectiveness. If the patient does not use the oxygen for a year, then arrange removal.</w:t>
                      </w:r>
                    </w:p>
                    <w:p w14:paraId="65C7946A" w14:textId="77777777" w:rsidR="0076334D" w:rsidRDefault="0076334D" w:rsidP="0076334D"/>
                  </w:txbxContent>
                </v:textbox>
                <w10:wrap type="square"/>
              </v:shape>
            </w:pict>
          </mc:Fallback>
        </mc:AlternateContent>
      </w:r>
      <w:r w:rsidR="00CD2BD3" w:rsidRPr="00F37D9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DFAE30F" wp14:editId="48DD035D">
                <wp:simplePos x="0" y="0"/>
                <wp:positionH relativeFrom="margin">
                  <wp:posOffset>2857500</wp:posOffset>
                </wp:positionH>
                <wp:positionV relativeFrom="paragraph">
                  <wp:posOffset>2156460</wp:posOffset>
                </wp:positionV>
                <wp:extent cx="1889760" cy="853440"/>
                <wp:effectExtent l="0" t="0" r="15240" b="2286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8534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74078" w14:textId="414B22EA" w:rsidR="00F37D9F" w:rsidRDefault="004B3EBC">
                            <w:r w:rsidRPr="004B3E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Support withdrawal of oxygen if no longer required, i.e., paO2 of &gt;7.3kPa, or 8kPa with polycythaemia, PAH, HF with</w:t>
                            </w:r>
                            <w:r>
                              <w:t xml:space="preserve"> oedema on 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AE30F" id="_x0000_s1040" type="#_x0000_t202" style="position:absolute;left:0;text-align:left;margin-left:225pt;margin-top:169.8pt;width:148.8pt;height:67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" fillcolor="#00b0f0">
                <v:textbox>
                  <w:txbxContent>
                    <w:p w14:paraId="6C174078" w14:textId="414B22EA" w:rsidR="00F37D9F" w:rsidRDefault="004B3EBC">
                      <w:r w:rsidRPr="004B3EBC">
                        <w:rPr>
                          <w:rFonts w:ascii="Arial" w:hAnsi="Arial" w:cs="Arial"/>
                          <w:sz w:val="18"/>
                          <w:szCs w:val="18"/>
                        </w:rPr>
                        <w:t>Support withdrawal of oxygen if no longer required, i.e., paO2 of &gt;7.3kPa, or 8kPa with polycythaemia, PAH, HF with</w:t>
                      </w:r>
                      <w:r>
                        <w:t xml:space="preserve"> oedema on air.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334D" w:rsidRPr="00600F02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22B916F" wp14:editId="32E44E0A">
                <wp:simplePos x="0" y="0"/>
                <wp:positionH relativeFrom="margin">
                  <wp:align>left</wp:align>
                </wp:positionH>
                <wp:positionV relativeFrom="paragraph">
                  <wp:posOffset>647700</wp:posOffset>
                </wp:positionV>
                <wp:extent cx="5996940" cy="1036320"/>
                <wp:effectExtent l="0" t="0" r="22860" b="114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0363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8E419" w14:textId="77777777" w:rsidR="00600F02" w:rsidRDefault="00600F02" w:rsidP="00600F0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20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BF72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Home assessment 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BF72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ithin 4 weeks of commencement of O</w:t>
                            </w:r>
                            <w:r w:rsidRPr="00BF72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)</w:t>
                            </w:r>
                          </w:p>
                          <w:p w14:paraId="0B33741E" w14:textId="77777777" w:rsidR="00600F02" w:rsidRPr="006139CF" w:rsidRDefault="00600F02" w:rsidP="00600F0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9CF">
                              <w:rPr>
                                <w:sz w:val="16"/>
                                <w:szCs w:val="16"/>
                              </w:rPr>
                              <w:t>Compliance</w:t>
                            </w:r>
                          </w:p>
                          <w:p w14:paraId="4FFA5EFE" w14:textId="77777777" w:rsidR="00600F02" w:rsidRPr="006139CF" w:rsidRDefault="00600F02" w:rsidP="00600F0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9CF">
                              <w:rPr>
                                <w:sz w:val="16"/>
                                <w:szCs w:val="16"/>
                              </w:rPr>
                              <w:t>Safety check</w:t>
                            </w:r>
                          </w:p>
                          <w:p w14:paraId="531B03AC" w14:textId="77777777" w:rsidR="00600F02" w:rsidRPr="006139CF" w:rsidRDefault="00600F02" w:rsidP="00600F0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9CF">
                              <w:rPr>
                                <w:sz w:val="16"/>
                                <w:szCs w:val="16"/>
                              </w:rPr>
                              <w:t>Symptoms of hypercapnia?</w:t>
                            </w:r>
                          </w:p>
                          <w:p w14:paraId="4E68CFAD" w14:textId="77777777" w:rsidR="00600F02" w:rsidRPr="006139CF" w:rsidRDefault="00600F02" w:rsidP="00600F0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9CF">
                              <w:rPr>
                                <w:sz w:val="16"/>
                                <w:szCs w:val="16"/>
                              </w:rPr>
                              <w:t>Smoking status</w:t>
                            </w:r>
                          </w:p>
                          <w:p w14:paraId="25F3F2CC" w14:textId="77777777" w:rsidR="00600F02" w:rsidRDefault="00600F02" w:rsidP="00600F0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</w:pPr>
                            <w:r w:rsidRPr="006139CF">
                              <w:rPr>
                                <w:sz w:val="16"/>
                                <w:szCs w:val="16"/>
                              </w:rPr>
                              <w:t>Education</w:t>
                            </w:r>
                          </w:p>
                          <w:p w14:paraId="1AB63283" w14:textId="77777777" w:rsidR="00600F02" w:rsidRDefault="00600F02" w:rsidP="00600F02">
                            <w:pPr>
                              <w:ind w:left="360"/>
                            </w:pPr>
                          </w:p>
                          <w:p w14:paraId="5ABC7A1E" w14:textId="77777777" w:rsidR="00600F02" w:rsidRDefault="00600F02" w:rsidP="00600F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B916F" id="_x0000_s1041" type="#_x0000_t202" style="position:absolute;left:0;text-align:left;margin-left:0;margin-top:51pt;width:472.2pt;height:81.6pt;z-index:25172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" fillcolor="#fbe5d6">
                <v:textbox>
                  <w:txbxContent>
                    <w:p w14:paraId="3658E419" w14:textId="77777777" w:rsidR="00600F02" w:rsidRDefault="00600F02" w:rsidP="00600F0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20"/>
                        <w:ind w:left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bscript"/>
                        </w:rPr>
                      </w:pPr>
                      <w:r w:rsidRPr="00BF72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Home assessment 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</w:t>
                      </w:r>
                      <w:r w:rsidRPr="00BF72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ithin 4 weeks of commencement of O</w:t>
                      </w:r>
                      <w:r w:rsidRPr="00BF724B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bscript"/>
                        </w:rPr>
                        <w:t>)</w:t>
                      </w:r>
                    </w:p>
                    <w:p w14:paraId="0B33741E" w14:textId="77777777" w:rsidR="00600F02" w:rsidRPr="006139CF" w:rsidRDefault="00600F02" w:rsidP="00600F0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39CF">
                        <w:rPr>
                          <w:sz w:val="16"/>
                          <w:szCs w:val="16"/>
                        </w:rPr>
                        <w:t>Compliance</w:t>
                      </w:r>
                    </w:p>
                    <w:p w14:paraId="4FFA5EFE" w14:textId="77777777" w:rsidR="00600F02" w:rsidRPr="006139CF" w:rsidRDefault="00600F02" w:rsidP="00600F0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39CF">
                        <w:rPr>
                          <w:sz w:val="16"/>
                          <w:szCs w:val="16"/>
                        </w:rPr>
                        <w:t>Safety check</w:t>
                      </w:r>
                    </w:p>
                    <w:p w14:paraId="531B03AC" w14:textId="77777777" w:rsidR="00600F02" w:rsidRPr="006139CF" w:rsidRDefault="00600F02" w:rsidP="00600F0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39CF">
                        <w:rPr>
                          <w:sz w:val="16"/>
                          <w:szCs w:val="16"/>
                        </w:rPr>
                        <w:t>Symptoms of hypercapnia?</w:t>
                      </w:r>
                    </w:p>
                    <w:p w14:paraId="4E68CFAD" w14:textId="77777777" w:rsidR="00600F02" w:rsidRPr="006139CF" w:rsidRDefault="00600F02" w:rsidP="00600F0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39CF">
                        <w:rPr>
                          <w:sz w:val="16"/>
                          <w:szCs w:val="16"/>
                        </w:rPr>
                        <w:t>Smoking status</w:t>
                      </w:r>
                    </w:p>
                    <w:p w14:paraId="25F3F2CC" w14:textId="77777777" w:rsidR="00600F02" w:rsidRDefault="00600F02" w:rsidP="00600F0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</w:pPr>
                      <w:r w:rsidRPr="006139CF">
                        <w:rPr>
                          <w:sz w:val="16"/>
                          <w:szCs w:val="16"/>
                        </w:rPr>
                        <w:t>Education</w:t>
                      </w:r>
                    </w:p>
                    <w:p w14:paraId="1AB63283" w14:textId="77777777" w:rsidR="00600F02" w:rsidRDefault="00600F02" w:rsidP="00600F02">
                      <w:pPr>
                        <w:ind w:left="360"/>
                      </w:pPr>
                    </w:p>
                    <w:p w14:paraId="5ABC7A1E" w14:textId="77777777" w:rsidR="00600F02" w:rsidRDefault="00600F02" w:rsidP="00600F02"/>
                  </w:txbxContent>
                </v:textbox>
                <w10:wrap type="square" anchorx="margin"/>
              </v:shape>
            </w:pict>
          </mc:Fallback>
        </mc:AlternateContent>
      </w:r>
      <w:r w:rsidR="0076334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C8FB22" wp14:editId="3E76F408">
                <wp:simplePos x="0" y="0"/>
                <wp:positionH relativeFrom="margin">
                  <wp:posOffset>2346960</wp:posOffset>
                </wp:positionH>
                <wp:positionV relativeFrom="paragraph">
                  <wp:posOffset>4373880</wp:posOffset>
                </wp:positionV>
                <wp:extent cx="381000" cy="45719"/>
                <wp:effectExtent l="0" t="38100" r="38100" b="8826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B147" id="Straight Arrow Connector 195" o:spid="_x0000_s1026" type="#_x0000_t32" style="position:absolute;margin-left:184.8pt;margin-top:344.4pt;width:30pt;height:3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76334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54840B" wp14:editId="58F1F313">
                <wp:simplePos x="0" y="0"/>
                <wp:positionH relativeFrom="column">
                  <wp:posOffset>2278380</wp:posOffset>
                </wp:positionH>
                <wp:positionV relativeFrom="paragraph">
                  <wp:posOffset>2560320</wp:posOffset>
                </wp:positionV>
                <wp:extent cx="556260" cy="45719"/>
                <wp:effectExtent l="0" t="38100" r="34290" b="8826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EE39C" id="Straight Arrow Connector 193" o:spid="_x0000_s1026" type="#_x0000_t32" style="position:absolute;margin-left:179.4pt;margin-top:201.6pt;width:43.8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600F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9E6A6F" wp14:editId="46237B10">
                <wp:simplePos x="0" y="0"/>
                <wp:positionH relativeFrom="column">
                  <wp:posOffset>1767205</wp:posOffset>
                </wp:positionH>
                <wp:positionV relativeFrom="paragraph">
                  <wp:posOffset>1699260</wp:posOffset>
                </wp:positionV>
                <wp:extent cx="45719" cy="434340"/>
                <wp:effectExtent l="38100" t="0" r="50165" b="6096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B16E" id="Straight Arrow Connector 192" o:spid="_x0000_s1026" type="#_x0000_t32" style="position:absolute;margin-left:139.15pt;margin-top:133.8pt;width:3.6pt;height:3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600F02" w:rsidRPr="00F37D9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D6B718" wp14:editId="2F0ABF38">
                <wp:simplePos x="0" y="0"/>
                <wp:positionH relativeFrom="margin">
                  <wp:align>left</wp:align>
                </wp:positionH>
                <wp:positionV relativeFrom="paragraph">
                  <wp:posOffset>2202180</wp:posOffset>
                </wp:positionV>
                <wp:extent cx="2360930" cy="1333500"/>
                <wp:effectExtent l="0" t="0" r="1270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3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A9D46" w14:textId="1F77A59D" w:rsidR="00F37D9F" w:rsidRPr="004B3EBC" w:rsidRDefault="009C75D3" w:rsidP="004B3E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3EB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Repeat Assessment 3 months post installation (LTOT)</w:t>
                            </w:r>
                          </w:p>
                          <w:p w14:paraId="6374012C" w14:textId="0476B8A1" w:rsidR="004B3EBC" w:rsidRPr="004B3EBC" w:rsidRDefault="004B3EBC" w:rsidP="009C75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B3EBC">
                              <w:rPr>
                                <w:sz w:val="18"/>
                                <w:szCs w:val="18"/>
                              </w:rPr>
                              <w:t>Repeat 4 week assessment PLUS</w:t>
                            </w:r>
                          </w:p>
                          <w:p w14:paraId="4C194D87" w14:textId="426979D7" w:rsidR="009C75D3" w:rsidRPr="004B3EBC" w:rsidRDefault="009C75D3" w:rsidP="009C75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B3EBC">
                              <w:rPr>
                                <w:sz w:val="18"/>
                                <w:szCs w:val="18"/>
                              </w:rPr>
                              <w:t>Repeat ABG on air and on O2</w:t>
                            </w:r>
                          </w:p>
                          <w:p w14:paraId="71B6E308" w14:textId="34C6403B" w:rsidR="004B3EBC" w:rsidRPr="004B3EBC" w:rsidRDefault="004B3EBC" w:rsidP="009C75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B3EBC">
                              <w:rPr>
                                <w:sz w:val="18"/>
                                <w:szCs w:val="18"/>
                              </w:rPr>
                              <w:t>Flow adjustment</w:t>
                            </w:r>
                          </w:p>
                          <w:p w14:paraId="1CCF180C" w14:textId="58715B14" w:rsidR="009C75D3" w:rsidRPr="004B3EBC" w:rsidRDefault="009C75D3" w:rsidP="009C75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B3EBC">
                              <w:rPr>
                                <w:sz w:val="18"/>
                                <w:szCs w:val="18"/>
                              </w:rPr>
                              <w:t>Check compliance</w:t>
                            </w:r>
                          </w:p>
                          <w:p w14:paraId="0FBFE0C4" w14:textId="26E76B46" w:rsidR="009C75D3" w:rsidRDefault="009C75D3" w:rsidP="009C75D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4B3EBC">
                              <w:rPr>
                                <w:sz w:val="18"/>
                                <w:szCs w:val="1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B718" id="_x0000_s1042" type="#_x0000_t202" style="position:absolute;left:0;text-align:left;margin-left:0;margin-top:173.4pt;width:185.9pt;height:105pt;z-index:25170124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" fillcolor="#00b0f0">
                <v:textbox>
                  <w:txbxContent>
                    <w:p w14:paraId="0DBA9D46" w14:textId="1F77A59D" w:rsidR="00F37D9F" w:rsidRPr="004B3EBC" w:rsidRDefault="009C75D3" w:rsidP="004B3E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4B3EB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Repeat Assessment 3 months post installation (LTOT)</w:t>
                      </w:r>
                    </w:p>
                    <w:p w14:paraId="6374012C" w14:textId="0476B8A1" w:rsidR="004B3EBC" w:rsidRPr="004B3EBC" w:rsidRDefault="004B3EBC" w:rsidP="009C75D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 w:rsidRPr="004B3EBC">
                        <w:rPr>
                          <w:sz w:val="18"/>
                          <w:szCs w:val="18"/>
                        </w:rPr>
                        <w:t>Repeat 4 week assessment PLUS</w:t>
                      </w:r>
                    </w:p>
                    <w:p w14:paraId="4C194D87" w14:textId="426979D7" w:rsidR="009C75D3" w:rsidRPr="004B3EBC" w:rsidRDefault="009C75D3" w:rsidP="009C75D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 w:rsidRPr="004B3EBC">
                        <w:rPr>
                          <w:sz w:val="18"/>
                          <w:szCs w:val="18"/>
                        </w:rPr>
                        <w:t>Repeat ABG on air and on O2</w:t>
                      </w:r>
                    </w:p>
                    <w:p w14:paraId="71B6E308" w14:textId="34C6403B" w:rsidR="004B3EBC" w:rsidRPr="004B3EBC" w:rsidRDefault="004B3EBC" w:rsidP="009C75D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 w:rsidRPr="004B3EBC">
                        <w:rPr>
                          <w:sz w:val="18"/>
                          <w:szCs w:val="18"/>
                        </w:rPr>
                        <w:t>Flow adjustment</w:t>
                      </w:r>
                    </w:p>
                    <w:p w14:paraId="1CCF180C" w14:textId="58715B14" w:rsidR="009C75D3" w:rsidRPr="004B3EBC" w:rsidRDefault="009C75D3" w:rsidP="009C75D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 w:rsidRPr="004B3EBC">
                        <w:rPr>
                          <w:sz w:val="18"/>
                          <w:szCs w:val="18"/>
                        </w:rPr>
                        <w:t>Check compliance</w:t>
                      </w:r>
                    </w:p>
                    <w:p w14:paraId="0FBFE0C4" w14:textId="26E76B46" w:rsidR="009C75D3" w:rsidRDefault="009C75D3" w:rsidP="009C75D3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4B3EBC">
                        <w:rPr>
                          <w:sz w:val="18"/>
                          <w:szCs w:val="18"/>
                        </w:rPr>
                        <w:t>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0F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647EBC" wp14:editId="2E0F5B7B">
                <wp:simplePos x="0" y="0"/>
                <wp:positionH relativeFrom="column">
                  <wp:posOffset>1130935</wp:posOffset>
                </wp:positionH>
                <wp:positionV relativeFrom="paragraph">
                  <wp:posOffset>3665220</wp:posOffset>
                </wp:positionV>
                <wp:extent cx="45719" cy="297180"/>
                <wp:effectExtent l="57150" t="0" r="50165" b="6477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2041" id="Straight Arrow Connector 194" o:spid="_x0000_s1026" type="#_x0000_t32" style="position:absolute;margin-left:89.05pt;margin-top:288.6pt;width:3.6pt;height:23.4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76334D">
        <w:rPr>
          <w:b/>
          <w:bCs/>
        </w:rPr>
        <w:t>Overview of Home Oxygen Review Pathway</w:t>
      </w:r>
    </w:p>
    <w:sectPr w:rsidR="004B6A26" w:rsidRPr="004B6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36D1" w14:textId="77777777" w:rsidR="00E95AED" w:rsidRDefault="00E95AED" w:rsidP="00F37D9F">
      <w:pPr>
        <w:spacing w:after="0" w:line="240" w:lineRule="auto"/>
      </w:pPr>
      <w:r>
        <w:separator/>
      </w:r>
    </w:p>
  </w:endnote>
  <w:endnote w:type="continuationSeparator" w:id="0">
    <w:p w14:paraId="6CAFBABC" w14:textId="77777777" w:rsidR="00E95AED" w:rsidRDefault="00E95AED" w:rsidP="00F3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8B9A" w14:textId="77777777" w:rsidR="00E95AED" w:rsidRDefault="00E95AED" w:rsidP="00F37D9F">
      <w:pPr>
        <w:spacing w:after="0" w:line="240" w:lineRule="auto"/>
      </w:pPr>
      <w:r>
        <w:separator/>
      </w:r>
    </w:p>
  </w:footnote>
  <w:footnote w:type="continuationSeparator" w:id="0">
    <w:p w14:paraId="08FCBDF4" w14:textId="77777777" w:rsidR="00E95AED" w:rsidRDefault="00E95AED" w:rsidP="00F3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942"/>
    <w:multiLevelType w:val="hybridMultilevel"/>
    <w:tmpl w:val="F85EE1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12D5"/>
    <w:multiLevelType w:val="hybridMultilevel"/>
    <w:tmpl w:val="50BC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710DE"/>
    <w:multiLevelType w:val="hybridMultilevel"/>
    <w:tmpl w:val="74EC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90492"/>
    <w:multiLevelType w:val="hybridMultilevel"/>
    <w:tmpl w:val="0CF0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B7608"/>
    <w:multiLevelType w:val="hybridMultilevel"/>
    <w:tmpl w:val="339426E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AA635F8"/>
    <w:multiLevelType w:val="hybridMultilevel"/>
    <w:tmpl w:val="35100E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62EA"/>
    <w:multiLevelType w:val="hybridMultilevel"/>
    <w:tmpl w:val="E22C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7AE"/>
    <w:multiLevelType w:val="hybridMultilevel"/>
    <w:tmpl w:val="9B22D5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354136"/>
    <w:multiLevelType w:val="hybridMultilevel"/>
    <w:tmpl w:val="3F1A5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242C0"/>
    <w:multiLevelType w:val="hybridMultilevel"/>
    <w:tmpl w:val="8CC4B83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2815F83"/>
    <w:multiLevelType w:val="hybridMultilevel"/>
    <w:tmpl w:val="C9B01188"/>
    <w:lvl w:ilvl="0" w:tplc="E7A2E9C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51E59"/>
    <w:multiLevelType w:val="hybridMultilevel"/>
    <w:tmpl w:val="A4E219DC"/>
    <w:lvl w:ilvl="0" w:tplc="3BA0D0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9A739C"/>
    <w:multiLevelType w:val="hybridMultilevel"/>
    <w:tmpl w:val="CD8CEA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D0070"/>
    <w:multiLevelType w:val="hybridMultilevel"/>
    <w:tmpl w:val="04F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A29D6"/>
    <w:multiLevelType w:val="hybridMultilevel"/>
    <w:tmpl w:val="3D0C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141227">
    <w:abstractNumId w:val="11"/>
  </w:num>
  <w:num w:numId="2" w16cid:durableId="1422412073">
    <w:abstractNumId w:val="14"/>
  </w:num>
  <w:num w:numId="3" w16cid:durableId="2014800894">
    <w:abstractNumId w:val="4"/>
  </w:num>
  <w:num w:numId="4" w16cid:durableId="709887769">
    <w:abstractNumId w:val="0"/>
  </w:num>
  <w:num w:numId="5" w16cid:durableId="405616439">
    <w:abstractNumId w:val="12"/>
  </w:num>
  <w:num w:numId="6" w16cid:durableId="648634605">
    <w:abstractNumId w:val="9"/>
  </w:num>
  <w:num w:numId="7" w16cid:durableId="1726564097">
    <w:abstractNumId w:val="7"/>
  </w:num>
  <w:num w:numId="8" w16cid:durableId="1490975089">
    <w:abstractNumId w:val="8"/>
  </w:num>
  <w:num w:numId="9" w16cid:durableId="1964919794">
    <w:abstractNumId w:val="3"/>
  </w:num>
  <w:num w:numId="10" w16cid:durableId="850264303">
    <w:abstractNumId w:val="10"/>
  </w:num>
  <w:num w:numId="11" w16cid:durableId="990717281">
    <w:abstractNumId w:val="6"/>
  </w:num>
  <w:num w:numId="12" w16cid:durableId="419834442">
    <w:abstractNumId w:val="1"/>
  </w:num>
  <w:num w:numId="13" w16cid:durableId="367072996">
    <w:abstractNumId w:val="13"/>
  </w:num>
  <w:num w:numId="14" w16cid:durableId="1550529489">
    <w:abstractNumId w:val="2"/>
  </w:num>
  <w:num w:numId="15" w16cid:durableId="1593588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04"/>
    <w:rsid w:val="00002500"/>
    <w:rsid w:val="0001394F"/>
    <w:rsid w:val="00073C07"/>
    <w:rsid w:val="00076366"/>
    <w:rsid w:val="000B227D"/>
    <w:rsid w:val="000C0169"/>
    <w:rsid w:val="0011290D"/>
    <w:rsid w:val="00142612"/>
    <w:rsid w:val="00146FA2"/>
    <w:rsid w:val="0019565E"/>
    <w:rsid w:val="00251629"/>
    <w:rsid w:val="00252604"/>
    <w:rsid w:val="002724FB"/>
    <w:rsid w:val="00294280"/>
    <w:rsid w:val="003251C5"/>
    <w:rsid w:val="003435C3"/>
    <w:rsid w:val="00353A69"/>
    <w:rsid w:val="003A6532"/>
    <w:rsid w:val="004216EA"/>
    <w:rsid w:val="004305F4"/>
    <w:rsid w:val="00492A88"/>
    <w:rsid w:val="004B3EBC"/>
    <w:rsid w:val="004B6A26"/>
    <w:rsid w:val="004E5A5F"/>
    <w:rsid w:val="00535D38"/>
    <w:rsid w:val="00560F36"/>
    <w:rsid w:val="00600F02"/>
    <w:rsid w:val="006139CF"/>
    <w:rsid w:val="00621B55"/>
    <w:rsid w:val="00636814"/>
    <w:rsid w:val="006475CD"/>
    <w:rsid w:val="00654C0C"/>
    <w:rsid w:val="0067619B"/>
    <w:rsid w:val="006B7ECD"/>
    <w:rsid w:val="00760EC9"/>
    <w:rsid w:val="0076334D"/>
    <w:rsid w:val="00771823"/>
    <w:rsid w:val="0078472E"/>
    <w:rsid w:val="007F5DBB"/>
    <w:rsid w:val="00801690"/>
    <w:rsid w:val="00892CAD"/>
    <w:rsid w:val="008D42D4"/>
    <w:rsid w:val="008E2C6C"/>
    <w:rsid w:val="00901E3A"/>
    <w:rsid w:val="0092350E"/>
    <w:rsid w:val="009B3883"/>
    <w:rsid w:val="009B5DE9"/>
    <w:rsid w:val="009C5796"/>
    <w:rsid w:val="009C75D3"/>
    <w:rsid w:val="00A30E10"/>
    <w:rsid w:val="00A90B59"/>
    <w:rsid w:val="00A916BE"/>
    <w:rsid w:val="00A9563B"/>
    <w:rsid w:val="00AE60E3"/>
    <w:rsid w:val="00B75427"/>
    <w:rsid w:val="00CD2BD3"/>
    <w:rsid w:val="00D46A5C"/>
    <w:rsid w:val="00D86186"/>
    <w:rsid w:val="00E1614E"/>
    <w:rsid w:val="00E5027D"/>
    <w:rsid w:val="00E70485"/>
    <w:rsid w:val="00E95AED"/>
    <w:rsid w:val="00ED2782"/>
    <w:rsid w:val="00EE4004"/>
    <w:rsid w:val="00F1637D"/>
    <w:rsid w:val="00F37D9F"/>
    <w:rsid w:val="00F81B44"/>
    <w:rsid w:val="00FC10D9"/>
    <w:rsid w:val="00FC1170"/>
    <w:rsid w:val="00FE0DB1"/>
    <w:rsid w:val="00F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CC6501"/>
  <w15:chartTrackingRefBased/>
  <w15:docId w15:val="{2C46E00A-04FB-4144-9D58-9732DFD0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3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36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FE0DB1"/>
    <w:pPr>
      <w:ind w:left="720"/>
      <w:contextualSpacing/>
    </w:pPr>
  </w:style>
  <w:style w:type="paragraph" w:styleId="NoSpacing">
    <w:name w:val="No Spacing"/>
    <w:uiPriority w:val="1"/>
    <w:qFormat/>
    <w:rsid w:val="00892CAD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1"/>
    <w:locked/>
    <w:rsid w:val="00B75427"/>
  </w:style>
  <w:style w:type="table" w:styleId="TableGrid">
    <w:name w:val="Table Grid"/>
    <w:basedOn w:val="TableNormal"/>
    <w:uiPriority w:val="59"/>
    <w:rsid w:val="0077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D9F"/>
  </w:style>
  <w:style w:type="paragraph" w:styleId="Footer">
    <w:name w:val="footer"/>
    <w:basedOn w:val="Normal"/>
    <w:link w:val="FooterChar"/>
    <w:uiPriority w:val="99"/>
    <w:unhideWhenUsed/>
    <w:rsid w:val="00F37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CareBarnsleyIntegratedSPA@swyt.nhs.uk" TargetMode="External"/><Relationship Id="rId13" Type="http://schemas.openxmlformats.org/officeDocument/2006/relationships/hyperlink" Target="mailto:RightCareBarnsleyIntegratedSPA@swy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ghtCareBarnsleyIntegratedSPA@swyt.nhs.uk" TargetMode="External"/><Relationship Id="rId12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mailto:RightCareBarnsleyIntegratedSPA@swy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1068</Words>
  <Characters>6089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 Thomas</dc:creator>
  <cp:keywords/>
  <dc:description/>
  <cp:lastModifiedBy>THOMPSON, Michelle (NHS SOUTH YORKSHIRE ICB - 02P)</cp:lastModifiedBy>
  <cp:revision>2</cp:revision>
  <dcterms:created xsi:type="dcterms:W3CDTF">2023-07-04T10:03:00Z</dcterms:created>
  <dcterms:modified xsi:type="dcterms:W3CDTF">2023-07-04T10:03:00Z</dcterms:modified>
</cp:coreProperties>
</file>