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E998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5B5E38F2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48BB75C1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5AA13EC9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76F27E68" w14:textId="77777777" w:rsidR="00D768BF" w:rsidRPr="00107CD9" w:rsidRDefault="00D768BF" w:rsidP="00D768BF">
      <w:pPr>
        <w:widowControl w:val="0"/>
        <w:autoSpaceDE w:val="0"/>
        <w:autoSpaceDN w:val="0"/>
        <w:spacing w:before="118"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4FE8505E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ind w:left="6868" w:right="67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135819" wp14:editId="7427653C">
                <wp:simplePos x="0" y="0"/>
                <wp:positionH relativeFrom="page">
                  <wp:posOffset>793750</wp:posOffset>
                </wp:positionH>
                <wp:positionV relativeFrom="paragraph">
                  <wp:posOffset>-877374</wp:posOffset>
                </wp:positionV>
                <wp:extent cx="3714750" cy="16668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0956C8" w14:textId="77777777" w:rsidR="00D768BF" w:rsidRDefault="00D768BF" w:rsidP="00D768BF">
                            <w:pPr>
                              <w:pStyle w:val="BodyText"/>
                              <w:spacing w:before="71"/>
                              <w:ind w:left="144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2853221B" w14:textId="77777777" w:rsidR="00D768BF" w:rsidRDefault="00D768BF" w:rsidP="00D768BF">
                            <w:pPr>
                              <w:pStyle w:val="BodyText"/>
                              <w:spacing w:before="2" w:line="252" w:lineRule="exact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18502B6B" w14:textId="77777777" w:rsidR="00D768BF" w:rsidRDefault="00D768BF" w:rsidP="00D768BF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569E77E5" w14:textId="77777777" w:rsidR="00D768BF" w:rsidRDefault="00D768BF" w:rsidP="00D768BF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186A65BC" w14:textId="77777777" w:rsidR="00D768BF" w:rsidRDefault="00D768BF" w:rsidP="00D768BF">
                            <w:pPr>
                              <w:pStyle w:val="BodyText"/>
                              <w:spacing w:before="1"/>
                              <w:ind w:left="144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35819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left:0;text-align:left;margin-left:62.5pt;margin-top:-69.1pt;width:292.5pt;height:13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" filled="f" strokeweight=".5pt">
                <v:path arrowok="t"/>
                <v:textbox inset="0,0,0,0">
                  <w:txbxContent>
                    <w:p w14:paraId="530956C8" w14:textId="77777777" w:rsidR="00D768BF" w:rsidRDefault="00D768BF" w:rsidP="00D768BF">
                      <w:pPr>
                        <w:pStyle w:val="BodyText"/>
                        <w:spacing w:before="71"/>
                        <w:ind w:left="144"/>
                      </w:pPr>
                      <w:r>
                        <w:t>Patient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2853221B" w14:textId="77777777" w:rsidR="00D768BF" w:rsidRDefault="00D768BF" w:rsidP="00D768BF">
                      <w:pPr>
                        <w:pStyle w:val="BodyText"/>
                        <w:spacing w:before="2" w:line="252" w:lineRule="exact"/>
                        <w:ind w:left="144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18502B6B" w14:textId="77777777" w:rsidR="00D768BF" w:rsidRDefault="00D768BF" w:rsidP="00D768BF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569E77E5" w14:textId="77777777" w:rsidR="00D768BF" w:rsidRDefault="00D768BF" w:rsidP="00D768BF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186A65BC" w14:textId="77777777" w:rsidR="00D768BF" w:rsidRDefault="00D768BF" w:rsidP="00D768BF">
                      <w:pPr>
                        <w:pStyle w:val="BodyText"/>
                        <w:spacing w:before="1"/>
                        <w:ind w:left="144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1E601844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678FB4AE" w14:textId="77777777" w:rsidR="00D768BF" w:rsidRPr="00107CD9" w:rsidRDefault="00D768BF" w:rsidP="00D768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2C48E99F" w14:textId="77777777" w:rsidR="00D768BF" w:rsidRDefault="00D768BF" w:rsidP="00107CD9">
      <w:pPr>
        <w:widowControl w:val="0"/>
        <w:autoSpaceDE w:val="0"/>
        <w:autoSpaceDN w:val="0"/>
        <w:spacing w:before="68" w:after="0" w:line="240" w:lineRule="auto"/>
        <w:ind w:left="852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594ED0C8" w14:textId="77777777" w:rsidR="00D768BF" w:rsidRDefault="00D768BF" w:rsidP="00107CD9">
      <w:pPr>
        <w:widowControl w:val="0"/>
        <w:autoSpaceDE w:val="0"/>
        <w:autoSpaceDN w:val="0"/>
        <w:spacing w:before="68" w:after="0" w:line="240" w:lineRule="auto"/>
        <w:ind w:left="852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0C776796" w14:textId="043751EE" w:rsidR="00107CD9" w:rsidRPr="00107CD9" w:rsidRDefault="00107CD9" w:rsidP="00107CD9">
      <w:pPr>
        <w:widowControl w:val="0"/>
        <w:autoSpaceDE w:val="0"/>
        <w:autoSpaceDN w:val="0"/>
        <w:spacing w:before="68" w:after="0" w:line="240" w:lineRule="auto"/>
        <w:ind w:left="852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Lumbar</w:t>
      </w:r>
      <w:r w:rsidRPr="00107CD9">
        <w:rPr>
          <w:rFonts w:ascii="Arial" w:eastAsia="Arial" w:hAnsi="Arial" w:cs="Arial"/>
          <w:b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spacing w:val="-2"/>
          <w:kern w:val="0"/>
          <w:lang w:val="en-US"/>
          <w14:ligatures w14:val="none"/>
        </w:rPr>
        <w:t>discectomy</w:t>
      </w:r>
    </w:p>
    <w:p w14:paraId="5BCDA747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rPr>
          <w:rFonts w:ascii="Arial" w:eastAsia="Arial" w:hAnsi="Arial" w:cs="Arial"/>
          <w:b/>
          <w:kern w:val="0"/>
          <w:lang w:val="en-US"/>
          <w14:ligatures w14:val="none"/>
        </w:rPr>
      </w:pPr>
    </w:p>
    <w:p w14:paraId="7B973B10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2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2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2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National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Guidance</w:t>
      </w:r>
      <w:r w:rsidRPr="00107CD9">
        <w:rPr>
          <w:rFonts w:ascii="Arial" w:eastAsia="Arial" w:hAnsi="Arial" w:cs="Arial"/>
          <w:spacing w:val="2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details,</w:t>
      </w:r>
      <w:r w:rsidRPr="00107CD9">
        <w:rPr>
          <w:rFonts w:ascii="Arial" w:eastAsia="Arial" w:hAnsi="Arial" w:cs="Arial"/>
          <w:spacing w:val="2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2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29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file</w:t>
      </w:r>
      <w:r w:rsidRPr="00107CD9">
        <w:rPr>
          <w:rFonts w:ascii="Arial" w:eastAsia="Arial" w:hAnsi="Arial" w:cs="Arial"/>
          <w:spacing w:val="2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future compliance audit.</w:t>
      </w:r>
    </w:p>
    <w:p w14:paraId="73C1C0B5" w14:textId="77777777" w:rsidR="00107CD9" w:rsidRPr="00107CD9" w:rsidRDefault="00107CD9" w:rsidP="00107CD9">
      <w:pPr>
        <w:widowControl w:val="0"/>
        <w:autoSpaceDE w:val="0"/>
        <w:autoSpaceDN w:val="0"/>
        <w:spacing w:before="230" w:after="0" w:line="240" w:lineRule="auto"/>
        <w:ind w:left="852" w:right="1278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Evidence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Based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Interventions</w:t>
      </w:r>
      <w:r w:rsidRPr="00107CD9">
        <w:rPr>
          <w:rFonts w:ascii="Arial" w:eastAsia="Arial" w:hAnsi="Arial" w:cs="Arial"/>
          <w:spacing w:val="-1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Phase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II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1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confirms</w:t>
      </w:r>
      <w:r w:rsidRPr="00107CD9">
        <w:rPr>
          <w:rFonts w:ascii="Arial" w:eastAsia="Arial" w:hAnsi="Arial" w:cs="Arial"/>
          <w:spacing w:val="-16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procedure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will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only</w:t>
      </w:r>
      <w:r w:rsidRPr="00107CD9">
        <w:rPr>
          <w:rFonts w:ascii="Arial" w:eastAsia="Arial" w:hAnsi="Arial" w:cs="Arial"/>
          <w:spacing w:val="-1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be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funded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when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the following criteria are met:</w:t>
      </w:r>
    </w:p>
    <w:p w14:paraId="6B0ACF2C" w14:textId="77777777" w:rsidR="00107CD9" w:rsidRPr="00107CD9" w:rsidRDefault="00107CD9" w:rsidP="00107CD9">
      <w:pPr>
        <w:widowControl w:val="0"/>
        <w:autoSpaceDE w:val="0"/>
        <w:autoSpaceDN w:val="0"/>
        <w:spacing w:before="252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8BAA8B9" w14:textId="77777777" w:rsidR="00107CD9" w:rsidRPr="00107CD9" w:rsidRDefault="00107CD9" w:rsidP="00107CD9">
      <w:pPr>
        <w:widowControl w:val="0"/>
        <w:autoSpaceDE w:val="0"/>
        <w:autoSpaceDN w:val="0"/>
        <w:spacing w:after="0" w:line="278" w:lineRule="auto"/>
        <w:ind w:left="852" w:right="1278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Discectomy may be offered to patients with compressive nerve root signs and symptoms lasting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&gt;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3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months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despite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best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efforts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non-operative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management.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(previously</w:t>
      </w:r>
      <w:r w:rsidRPr="00107CD9">
        <w:rPr>
          <w:rFonts w:ascii="Arial" w:eastAsia="Arial" w:hAnsi="Arial" w:cs="Arial"/>
          <w:i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6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weeks)</w:t>
      </w:r>
    </w:p>
    <w:p w14:paraId="4BE77DAC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lang w:val="en-US"/>
          <w14:ligatures w14:val="none"/>
        </w:rPr>
      </w:pPr>
    </w:p>
    <w:p w14:paraId="0ACD1FBB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lang w:val="en-US"/>
          <w14:ligatures w14:val="none"/>
        </w:rPr>
      </w:pPr>
    </w:p>
    <w:p w14:paraId="7A470027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lang w:val="en-US"/>
          <w14:ligatures w14:val="none"/>
        </w:rPr>
      </w:pPr>
    </w:p>
    <w:p w14:paraId="10DDD35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sz w:val="20"/>
          <w:lang w:val="en-US"/>
          <w14:ligatures w14:val="none"/>
        </w:rPr>
      </w:pPr>
    </w:p>
    <w:p w14:paraId="2901EEDA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kern w:val="0"/>
          <w:sz w:val="20"/>
          <w:lang w:val="en-US"/>
          <w14:ligatures w14:val="none"/>
        </w:rPr>
      </w:pP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1"/>
        <w:gridCol w:w="977"/>
        <w:gridCol w:w="655"/>
      </w:tblGrid>
      <w:tr w:rsidR="00107CD9" w:rsidRPr="00107CD9" w14:paraId="0EC7CF89" w14:textId="77777777" w:rsidTr="00466CDC">
        <w:trPr>
          <w:trHeight w:val="757"/>
        </w:trPr>
        <w:tc>
          <w:tcPr>
            <w:tcW w:w="8361" w:type="dxa"/>
          </w:tcPr>
          <w:p w14:paraId="4A34DBC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In ordinary circumstances*, the surgeon should not consider discectomy unless the patient meets the following criteria.</w:t>
            </w:r>
          </w:p>
        </w:tc>
        <w:tc>
          <w:tcPr>
            <w:tcW w:w="1632" w:type="dxa"/>
            <w:gridSpan w:val="2"/>
          </w:tcPr>
          <w:p w14:paraId="68E0AFDE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266" w:firstLine="110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11D6DBCB" w14:textId="77777777" w:rsidTr="00466CDC">
        <w:trPr>
          <w:trHeight w:val="1012"/>
        </w:trPr>
        <w:tc>
          <w:tcPr>
            <w:tcW w:w="8361" w:type="dxa"/>
          </w:tcPr>
          <w:p w14:paraId="2271863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proofErr w:type="gramStart"/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i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has</w:t>
            </w:r>
            <w:proofErr w:type="gramEnd"/>
            <w:r w:rsidRPr="00107CD9">
              <w:rPr>
                <w:rFonts w:ascii="Arial" w:eastAsia="Arial" w:hAnsi="Arial" w:cs="Arial"/>
                <w:i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experienced</w:t>
            </w:r>
            <w:r w:rsidRPr="00107CD9">
              <w:rPr>
                <w:rFonts w:ascii="Arial" w:eastAsia="Arial" w:hAnsi="Arial" w:cs="Arial"/>
                <w:i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compressive</w:t>
            </w:r>
            <w:r w:rsidRPr="00107CD9">
              <w:rPr>
                <w:rFonts w:ascii="Arial" w:eastAsia="Arial" w:hAnsi="Arial" w:cs="Arial"/>
                <w:i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nerve</w:t>
            </w:r>
            <w:r w:rsidRPr="00107CD9">
              <w:rPr>
                <w:rFonts w:ascii="Arial" w:eastAsia="Arial" w:hAnsi="Arial" w:cs="Arial"/>
                <w:i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root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signs</w:t>
            </w:r>
            <w:r w:rsidRPr="00107CD9">
              <w:rPr>
                <w:rFonts w:ascii="Arial" w:eastAsia="Arial" w:hAnsi="Arial" w:cs="Arial"/>
                <w:i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i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symptoms</w:t>
            </w:r>
            <w:r w:rsidRPr="00107CD9">
              <w:rPr>
                <w:rFonts w:ascii="Arial" w:eastAsia="Arial" w:hAnsi="Arial" w:cs="Arial"/>
                <w:i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lasting</w:t>
            </w:r>
            <w:r w:rsidRPr="00107CD9">
              <w:rPr>
                <w:rFonts w:ascii="Arial" w:eastAsia="Arial" w:hAnsi="Arial" w:cs="Arial"/>
                <w:i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 xml:space="preserve">three months or more (except in severe cases) despite best efforts with non-operative </w:t>
            </w:r>
            <w:r w:rsidRPr="00107CD9">
              <w:rPr>
                <w:rFonts w:ascii="Arial" w:eastAsia="Arial" w:hAnsi="Arial" w:cs="Arial"/>
                <w:i/>
                <w:spacing w:val="-2"/>
                <w:kern w:val="0"/>
                <w:lang w:val="en-US"/>
                <w14:ligatures w14:val="none"/>
              </w:rPr>
              <w:t>management.</w:t>
            </w:r>
          </w:p>
        </w:tc>
        <w:tc>
          <w:tcPr>
            <w:tcW w:w="977" w:type="dxa"/>
          </w:tcPr>
          <w:p w14:paraId="78370F2C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40" w:lineRule="auto"/>
              <w:ind w:left="29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655" w:type="dxa"/>
          </w:tcPr>
          <w:p w14:paraId="734DFC5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before="2" w:after="0" w:line="240" w:lineRule="auto"/>
              <w:ind w:left="186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4248F88A" w14:textId="77777777" w:rsidTr="00466CDC">
        <w:trPr>
          <w:trHeight w:val="580"/>
        </w:trPr>
        <w:tc>
          <w:tcPr>
            <w:tcW w:w="8361" w:type="dxa"/>
          </w:tcPr>
          <w:p w14:paraId="7ABABF2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977" w:type="dxa"/>
          </w:tcPr>
          <w:p w14:paraId="69443526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655" w:type="dxa"/>
          </w:tcPr>
          <w:p w14:paraId="78B7E7EA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</w:tbl>
    <w:p w14:paraId="04739BC8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78" w:lineRule="auto"/>
        <w:ind w:left="852" w:right="1762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*If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considers</w:t>
      </w:r>
      <w:proofErr w:type="gramEnd"/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surgical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intervention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clinical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grounds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outside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these criteria, please refer to the SY ICB’s Individual Funding Request policy for further 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>information.</w:t>
      </w:r>
    </w:p>
    <w:p w14:paraId="622BEC5F" w14:textId="77777777" w:rsidR="00107CD9" w:rsidRPr="00107CD9" w:rsidRDefault="00107CD9" w:rsidP="00107CD9">
      <w:pPr>
        <w:widowControl w:val="0"/>
        <w:autoSpaceDE w:val="0"/>
        <w:autoSpaceDN w:val="0"/>
        <w:spacing w:before="193" w:after="0" w:line="240" w:lineRule="auto"/>
        <w:ind w:left="852" w:right="1369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note: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i/>
          <w:color w:val="3A3C43"/>
          <w:spacing w:val="-5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guideline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is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not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intended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cover patients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who</w:t>
      </w:r>
      <w:r w:rsidRPr="00107CD9">
        <w:rPr>
          <w:rFonts w:ascii="Arial" w:eastAsia="Arial" w:hAnsi="Arial" w:cs="Arial"/>
          <w:b/>
          <w:i/>
          <w:color w:val="3A3C43"/>
          <w:spacing w:val="-3"/>
          <w:kern w:val="0"/>
          <w:sz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 xml:space="preserve">demonstrate a deterioration in neurological function (e.g. objective weakness, sexual dysfunction, cauda equina syndrome). These patients require an urgent referral to an acute spinal </w:t>
      </w:r>
      <w:proofErr w:type="spellStart"/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>centre</w:t>
      </w:r>
      <w:proofErr w:type="spellEnd"/>
      <w:r w:rsidRPr="00107CD9">
        <w:rPr>
          <w:rFonts w:ascii="Arial" w:eastAsia="Arial" w:hAnsi="Arial" w:cs="Arial"/>
          <w:b/>
          <w:i/>
          <w:color w:val="3A3C43"/>
          <w:kern w:val="0"/>
          <w:sz w:val="24"/>
          <w:lang w:val="en-US"/>
          <w14:ligatures w14:val="none"/>
        </w:rPr>
        <w:t xml:space="preserve"> for further evaluation and imaging, as non-operative treatment may lead to irreversible harm</w:t>
      </w:r>
      <w:r w:rsidRPr="00107CD9">
        <w:rPr>
          <w:rFonts w:ascii="Arial" w:eastAsia="Arial" w:hAnsi="Arial" w:cs="Arial"/>
          <w:b/>
          <w:color w:val="3A3C43"/>
          <w:kern w:val="0"/>
          <w:sz w:val="24"/>
          <w:lang w:val="en-US"/>
          <w14:ligatures w14:val="none"/>
        </w:rPr>
        <w:t>.</w:t>
      </w:r>
    </w:p>
    <w:p w14:paraId="1AD5715B" w14:textId="77777777" w:rsidR="00CB5156" w:rsidRDefault="00CB5156" w:rsidP="00107CD9">
      <w:pPr>
        <w:widowControl w:val="0"/>
        <w:autoSpaceDE w:val="0"/>
        <w:autoSpaceDN w:val="0"/>
        <w:spacing w:before="68" w:after="0" w:line="240" w:lineRule="auto"/>
        <w:ind w:left="852"/>
        <w:outlineLvl w:val="2"/>
      </w:pPr>
    </w:p>
    <w:sectPr w:rsidR="00CB5156" w:rsidSect="00107CD9">
      <w:footerReference w:type="default" r:id="rId7"/>
      <w:pgSz w:w="11910" w:h="16830"/>
      <w:pgMar w:top="120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2A257EB0" w:rsidR="00CA025D" w:rsidRDefault="00CA025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 w:rsidR="00030DF3"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2A257EB0" w:rsidR="00CA025D" w:rsidRDefault="00CA025D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122</w:t>
                    </w:r>
                    <w:r>
                      <w:rPr>
                        <w:spacing w:val="-5"/>
                      </w:rPr>
                      <w:fldChar w:fldCharType="end"/>
                    </w:r>
                    <w:r w:rsidR="00030DF3"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030DF3"/>
    <w:rsid w:val="00107CD9"/>
    <w:rsid w:val="00140463"/>
    <w:rsid w:val="001736D0"/>
    <w:rsid w:val="004F2A7F"/>
    <w:rsid w:val="006E2F4A"/>
    <w:rsid w:val="006F35F2"/>
    <w:rsid w:val="007529E4"/>
    <w:rsid w:val="00B93E0B"/>
    <w:rsid w:val="00CA025D"/>
    <w:rsid w:val="00CB5156"/>
    <w:rsid w:val="00D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30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DF3"/>
  </w:style>
  <w:style w:type="paragraph" w:styleId="Footer">
    <w:name w:val="footer"/>
    <w:basedOn w:val="Normal"/>
    <w:link w:val="FooterChar"/>
    <w:uiPriority w:val="99"/>
    <w:unhideWhenUsed/>
    <w:rsid w:val="00030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4</cp:revision>
  <dcterms:created xsi:type="dcterms:W3CDTF">2026-07-15T08:27:00Z</dcterms:created>
  <dcterms:modified xsi:type="dcterms:W3CDTF">2026-07-15T09:03:00Z</dcterms:modified>
</cp:coreProperties>
</file>